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2"/>
          <w:szCs w:val="32"/>
        </w:rPr>
      </w:pPr>
      <w:r>
        <w:rPr>
          <w:rFonts w:hint="eastAsia" w:ascii="宋体" w:hAnsi="宋体"/>
          <w:b/>
          <w:sz w:val="32"/>
          <w:szCs w:val="32"/>
        </w:rPr>
        <w:t>国网智能电网研究院有限公司硕士生导师情况汇总表</w:t>
      </w:r>
    </w:p>
    <w:p>
      <w:pPr>
        <w:jc w:val="center"/>
      </w:pPr>
    </w:p>
    <w:tbl>
      <w:tblPr>
        <w:tblStyle w:val="4"/>
        <w:tblW w:w="20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1276"/>
        <w:gridCol w:w="1134"/>
        <w:gridCol w:w="1417"/>
        <w:gridCol w:w="15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blHeader/>
          <w:jc w:val="center"/>
        </w:trPr>
        <w:tc>
          <w:tcPr>
            <w:tcW w:w="851" w:type="dxa"/>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992" w:type="dxa"/>
            <w:vAlign w:val="center"/>
          </w:tcPr>
          <w:p>
            <w:pPr>
              <w:widowControl/>
              <w:jc w:val="center"/>
              <w:rPr>
                <w:rFonts w:ascii="宋体" w:hAnsi="宋体" w:cs="宋体"/>
                <w:b/>
                <w:bCs/>
                <w:kern w:val="0"/>
                <w:szCs w:val="21"/>
              </w:rPr>
            </w:pPr>
            <w:r>
              <w:rPr>
                <w:rFonts w:hint="eastAsia" w:ascii="宋体" w:hAnsi="宋体" w:cs="宋体"/>
                <w:b/>
                <w:bCs/>
                <w:kern w:val="0"/>
                <w:szCs w:val="21"/>
              </w:rPr>
              <w:t>姓名</w:t>
            </w:r>
          </w:p>
        </w:tc>
        <w:tc>
          <w:tcPr>
            <w:tcW w:w="1276" w:type="dxa"/>
            <w:vAlign w:val="center"/>
          </w:tcPr>
          <w:p>
            <w:pPr>
              <w:widowControl/>
              <w:jc w:val="center"/>
              <w:rPr>
                <w:rFonts w:ascii="宋体" w:hAnsi="宋体" w:cs="宋体"/>
                <w:b/>
                <w:bCs/>
                <w:kern w:val="0"/>
                <w:szCs w:val="21"/>
              </w:rPr>
            </w:pPr>
            <w:r>
              <w:rPr>
                <w:rFonts w:hint="eastAsia" w:ascii="宋体" w:hAnsi="宋体" w:cs="宋体"/>
                <w:b/>
                <w:bCs/>
                <w:kern w:val="0"/>
                <w:szCs w:val="21"/>
              </w:rPr>
              <w:t>职称</w:t>
            </w:r>
          </w:p>
        </w:tc>
        <w:tc>
          <w:tcPr>
            <w:tcW w:w="1134" w:type="dxa"/>
            <w:vAlign w:val="center"/>
          </w:tcPr>
          <w:p>
            <w:pPr>
              <w:widowControl/>
              <w:jc w:val="center"/>
              <w:rPr>
                <w:rFonts w:ascii="宋体" w:hAnsi="宋体" w:cs="宋体"/>
                <w:b/>
                <w:bCs/>
                <w:kern w:val="0"/>
                <w:szCs w:val="21"/>
              </w:rPr>
            </w:pPr>
            <w:r>
              <w:rPr>
                <w:rFonts w:hint="eastAsia" w:ascii="宋体" w:hAnsi="宋体" w:cs="宋体"/>
                <w:b/>
                <w:bCs/>
                <w:kern w:val="0"/>
                <w:szCs w:val="21"/>
              </w:rPr>
              <w:t>专业</w:t>
            </w:r>
          </w:p>
        </w:tc>
        <w:tc>
          <w:tcPr>
            <w:tcW w:w="1417" w:type="dxa"/>
            <w:vAlign w:val="center"/>
          </w:tcPr>
          <w:p>
            <w:pPr>
              <w:widowControl/>
              <w:jc w:val="center"/>
              <w:rPr>
                <w:rFonts w:ascii="宋体" w:hAnsi="宋体" w:cs="宋体"/>
                <w:b/>
                <w:bCs/>
                <w:kern w:val="0"/>
                <w:szCs w:val="21"/>
              </w:rPr>
            </w:pPr>
            <w:r>
              <w:rPr>
                <w:rFonts w:hint="eastAsia" w:ascii="宋体" w:hAnsi="宋体" w:cs="宋体"/>
                <w:b/>
                <w:bCs/>
                <w:kern w:val="0"/>
                <w:szCs w:val="21"/>
              </w:rPr>
              <w:t>招生研究方向</w:t>
            </w:r>
          </w:p>
        </w:tc>
        <w:tc>
          <w:tcPr>
            <w:tcW w:w="15309" w:type="dxa"/>
            <w:vAlign w:val="center"/>
          </w:tcPr>
          <w:p>
            <w:pPr>
              <w:widowControl/>
              <w:jc w:val="center"/>
              <w:rPr>
                <w:rFonts w:ascii="宋体" w:hAnsi="宋体" w:cs="宋体"/>
                <w:b/>
                <w:bCs/>
                <w:kern w:val="0"/>
                <w:szCs w:val="21"/>
              </w:rPr>
            </w:pPr>
            <w:r>
              <w:rPr>
                <w:rFonts w:hint="eastAsia" w:ascii="宋体" w:hAnsi="宋体" w:cs="宋体"/>
                <w:b/>
                <w:bCs/>
                <w:kern w:val="0"/>
                <w:szCs w:val="21"/>
              </w:rPr>
              <w:t>个人介绍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851" w:type="dxa"/>
            <w:vAlign w:val="center"/>
          </w:tcPr>
          <w:p>
            <w:pPr>
              <w:jc w:val="center"/>
              <w:rPr>
                <w:rFonts w:ascii="宋体" w:hAnsi="宋体" w:cs="宋体"/>
                <w:color w:val="000000"/>
                <w:sz w:val="22"/>
              </w:rPr>
            </w:pPr>
            <w:r>
              <w:rPr>
                <w:rFonts w:hint="eastAsia" w:ascii="宋体" w:hAnsi="宋体" w:cs="宋体"/>
                <w:color w:val="000000"/>
                <w:sz w:val="22"/>
              </w:rPr>
              <w:t>1</w:t>
            </w:r>
          </w:p>
        </w:tc>
        <w:tc>
          <w:tcPr>
            <w:tcW w:w="992" w:type="dxa"/>
            <w:vAlign w:val="center"/>
          </w:tcPr>
          <w:p>
            <w:pPr>
              <w:jc w:val="center"/>
              <w:rPr>
                <w:rFonts w:ascii="宋体" w:hAnsi="宋体" w:cs="宋体"/>
                <w:szCs w:val="21"/>
              </w:rPr>
            </w:pPr>
            <w:r>
              <w:rPr>
                <w:rFonts w:hint="eastAsia" w:ascii="宋体" w:hAnsi="宋体"/>
                <w:szCs w:val="21"/>
              </w:rPr>
              <w:t>高昆仑</w:t>
            </w:r>
          </w:p>
        </w:tc>
        <w:tc>
          <w:tcPr>
            <w:tcW w:w="1276" w:type="dxa"/>
            <w:vAlign w:val="center"/>
          </w:tcPr>
          <w:p>
            <w:pPr>
              <w:jc w:val="center"/>
              <w:rPr>
                <w:rFonts w:ascii="宋体" w:hAnsi="宋体" w:cs="宋体"/>
                <w:szCs w:val="21"/>
              </w:rPr>
            </w:pPr>
            <w:r>
              <w:rPr>
                <w:rFonts w:hint="eastAsia" w:ascii="宋体" w:hAnsi="宋体"/>
                <w:szCs w:val="21"/>
              </w:rPr>
              <w:t>教授级高级工程师</w:t>
            </w:r>
          </w:p>
        </w:tc>
        <w:tc>
          <w:tcPr>
            <w:tcW w:w="1134" w:type="dxa"/>
            <w:vAlign w:val="center"/>
          </w:tcPr>
          <w:p>
            <w:pPr>
              <w:jc w:val="center"/>
              <w:rPr>
                <w:rFonts w:ascii="宋体" w:hAnsi="宋体" w:cs="宋体"/>
                <w:szCs w:val="21"/>
              </w:rPr>
            </w:pPr>
            <w:r>
              <w:rPr>
                <w:rFonts w:hint="eastAsia" w:ascii="宋体" w:hAnsi="宋体"/>
                <w:szCs w:val="21"/>
              </w:rPr>
              <w:t>计算机科学与技术</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电力大数据、高性能计算、人工智能</w:t>
            </w:r>
          </w:p>
        </w:tc>
        <w:tc>
          <w:tcPr>
            <w:tcW w:w="15309" w:type="dxa"/>
            <w:vAlign w:val="center"/>
          </w:tcPr>
          <w:p>
            <w:pPr>
              <w:widowControl/>
              <w:rPr>
                <w:rFonts w:ascii="宋体" w:hAnsi="宋体" w:cs="宋体"/>
                <w:kern w:val="0"/>
                <w:szCs w:val="21"/>
              </w:rPr>
            </w:pPr>
            <w:r>
              <w:rPr>
                <w:rFonts w:hint="eastAsia" w:ascii="宋体" w:hAnsi="宋体" w:cs="宋体"/>
                <w:szCs w:val="21"/>
              </w:rPr>
              <w:t>国网智能电网研究院有限公司</w:t>
            </w:r>
            <w:r>
              <w:rPr>
                <w:rFonts w:ascii="宋体" w:hAnsi="宋体" w:cs="宋体"/>
                <w:szCs w:val="21"/>
              </w:rPr>
              <w:t>副院长</w:t>
            </w:r>
            <w:r>
              <w:rPr>
                <w:rFonts w:hint="eastAsia" w:ascii="宋体" w:hAnsi="宋体" w:cs="宋体"/>
                <w:szCs w:val="21"/>
              </w:rPr>
              <w:t>，教授级高级工程师，长期从事电力系统自动化与信息化领域科研工作，目前重点研究方向为人工智能、大数据及高性能计算技术在能源领域的应用。曾获得新世纪"百千万人才工程"国家级人选、“享受国务院政府特殊津贴专家”、国家电网公司十大“科技领军人才”荣誉称号。现任大数据算法与分析技术国家工程实验室副主任、全国电力安全专家委员会专家成员、国家电网公司人工智能联合实验室主任、国际大电网委员会CIGRE D2委员、中央企业青年科技工作者协会第一届常务理事、中关村可信计算产业联盟副理事长。主持及承担国家重点研发计划等16项国家级科技课题；在国内外发表著作及论文30余篇，获发明专利20项，主编行业标准21项。获国家科技进步二等奖一项，省部级科技奖一等奖四项、二等奖四项、三等奖一项，我国第十二届信息产业重大技术发明奖，国家电网公司科技进步奖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51" w:type="dxa"/>
            <w:vAlign w:val="center"/>
          </w:tcPr>
          <w:p>
            <w:pPr>
              <w:jc w:val="center"/>
              <w:rPr>
                <w:rFonts w:ascii="宋体" w:hAnsi="宋体" w:cs="宋体"/>
                <w:color w:val="000000"/>
                <w:sz w:val="22"/>
              </w:rPr>
            </w:pPr>
            <w:r>
              <w:rPr>
                <w:rFonts w:hint="eastAsia" w:ascii="宋体" w:hAnsi="宋体" w:cs="宋体"/>
                <w:color w:val="000000"/>
                <w:sz w:val="22"/>
              </w:rPr>
              <w:t>2</w:t>
            </w:r>
          </w:p>
        </w:tc>
        <w:tc>
          <w:tcPr>
            <w:tcW w:w="992" w:type="dxa"/>
            <w:vAlign w:val="center"/>
          </w:tcPr>
          <w:p>
            <w:pPr>
              <w:jc w:val="center"/>
              <w:rPr>
                <w:rFonts w:ascii="宋体" w:hAnsi="宋体" w:cs="宋体"/>
                <w:szCs w:val="21"/>
              </w:rPr>
            </w:pPr>
            <w:r>
              <w:rPr>
                <w:rFonts w:hint="eastAsia" w:ascii="宋体" w:hAnsi="宋体"/>
                <w:szCs w:val="21"/>
              </w:rPr>
              <w:t>贺之渊</w:t>
            </w:r>
          </w:p>
        </w:tc>
        <w:tc>
          <w:tcPr>
            <w:tcW w:w="1276" w:type="dxa"/>
            <w:vAlign w:val="center"/>
          </w:tcPr>
          <w:p>
            <w:pPr>
              <w:jc w:val="center"/>
              <w:rPr>
                <w:rFonts w:ascii="宋体" w:hAnsi="宋体" w:cs="宋体"/>
                <w:szCs w:val="21"/>
              </w:rPr>
            </w:pPr>
            <w:r>
              <w:rPr>
                <w:rFonts w:hint="eastAsia" w:ascii="宋体" w:hAnsi="宋体"/>
                <w:szCs w:val="21"/>
              </w:rPr>
              <w:t>教授级高级工程师</w:t>
            </w:r>
          </w:p>
        </w:tc>
        <w:tc>
          <w:tcPr>
            <w:tcW w:w="1134" w:type="dxa"/>
            <w:vAlign w:val="center"/>
          </w:tcPr>
          <w:p>
            <w:pPr>
              <w:jc w:val="center"/>
              <w:rPr>
                <w:rFonts w:ascii="宋体" w:hAnsi="宋体" w:cs="宋体"/>
                <w:szCs w:val="21"/>
              </w:rPr>
            </w:pPr>
            <w:r>
              <w:rPr>
                <w:rFonts w:hint="eastAsia" w:ascii="宋体" w:hAnsi="宋体"/>
                <w:szCs w:val="21"/>
              </w:rPr>
              <w:t>直流输电</w:t>
            </w:r>
          </w:p>
        </w:tc>
        <w:tc>
          <w:tcPr>
            <w:tcW w:w="1417" w:type="dxa"/>
            <w:vAlign w:val="center"/>
          </w:tcPr>
          <w:p>
            <w:pPr>
              <w:widowControl/>
              <w:jc w:val="center"/>
              <w:rPr>
                <w:rFonts w:ascii="宋体" w:hAnsi="宋体" w:cs="宋体"/>
                <w:kern w:val="0"/>
                <w:szCs w:val="21"/>
              </w:rPr>
            </w:pPr>
            <w:r>
              <w:rPr>
                <w:rFonts w:hint="eastAsia" w:ascii="宋体" w:hAnsi="宋体"/>
                <w:szCs w:val="21"/>
              </w:rPr>
              <w:t>柔性直流与直流电网</w:t>
            </w:r>
          </w:p>
        </w:tc>
        <w:tc>
          <w:tcPr>
            <w:tcW w:w="15309" w:type="dxa"/>
            <w:vAlign w:val="center"/>
          </w:tcPr>
          <w:p>
            <w:pPr>
              <w:pStyle w:val="11"/>
              <w:autoSpaceDN w:val="0"/>
              <w:spacing w:line="240" w:lineRule="atLeast"/>
              <w:rPr>
                <w:rFonts w:ascii="宋体" w:hAnsi="宋体"/>
              </w:rPr>
            </w:pPr>
            <w:r>
              <w:rPr>
                <w:rFonts w:hint="eastAsia" w:ascii="宋体" w:hAnsi="宋体"/>
              </w:rPr>
              <w:t xml:space="preserve">国网智能电网研究院有限公司总工程师, </w:t>
            </w:r>
            <w:r>
              <w:rPr>
                <w:rFonts w:hint="eastAsia"/>
              </w:rPr>
              <w:t>先进输电技术国家重点实验室副主任,</w:t>
            </w:r>
            <w:r>
              <w:rPr>
                <w:rFonts w:hint="eastAsia" w:ascii="宋体" w:hAnsi="宋体"/>
              </w:rPr>
              <w:t xml:space="preserve"> 享受国务院政府特殊津贴</w:t>
            </w:r>
            <w:r>
              <w:rPr>
                <w:rFonts w:hint="eastAsia"/>
              </w:rPr>
              <w:t>。</w:t>
            </w:r>
            <w:r>
              <w:rPr>
                <w:rFonts w:hint="eastAsia" w:ascii="宋体" w:hAnsi="宋体"/>
              </w:rPr>
              <w:t>长期从事柔性直流输电和</w:t>
            </w:r>
            <w:r>
              <w:rPr>
                <w:rFonts w:hint="eastAsia"/>
              </w:rPr>
              <w:t>大功率电力电子技术及其在电力系统中应用的研究。主持或参与了多项国家科技重大专项、国家重点研发计划项目、</w:t>
            </w:r>
            <w:r>
              <w:t>973计划、863计划、国家自然科学基金等重大科技项目。带领团队</w:t>
            </w:r>
            <w:r>
              <w:rPr>
                <w:rFonts w:hint="eastAsia"/>
              </w:rPr>
              <w:t>实现了我国在柔性直流输电领域基础理论和关键技术的自主创新突破，</w:t>
            </w:r>
            <w:r>
              <w:t>相继攻克了大功率电力电子试验装置、柔性直流输电</w:t>
            </w:r>
            <w:r>
              <w:rPr>
                <w:rFonts w:hint="eastAsia"/>
              </w:rPr>
              <w:t>技术</w:t>
            </w:r>
            <w:r>
              <w:t>和高压直流断路器等多项世界领先的重大电力装备技术。获国家发明二等奖1项，省部级科技进步一等奖</w:t>
            </w:r>
            <w:r>
              <w:rPr>
                <w:rFonts w:hint="eastAsia"/>
              </w:rPr>
              <w:t>5</w:t>
            </w:r>
            <w:r>
              <w:t>项</w:t>
            </w:r>
            <w:r>
              <w:rPr>
                <w:rFonts w:hint="eastAsia"/>
              </w:rPr>
              <w:t>；获授权专利100余项，其中2项分别获</w:t>
            </w:r>
            <w:r>
              <w:t>中国专利金奖和优秀奖；参与出版学术专著3部，发表SCI/EI论文</w:t>
            </w:r>
            <w:r>
              <w:rPr>
                <w:rFonts w:hint="eastAsia"/>
              </w:rPr>
              <w:t>80</w:t>
            </w:r>
            <w:r>
              <w:t>余篇；</w:t>
            </w:r>
            <w:r>
              <w:rPr>
                <w:rFonts w:hint="eastAsia"/>
              </w:rPr>
              <w:t>参与制订</w:t>
            </w:r>
            <w:r>
              <w:t>IEC国际标准3项、CIGRE导则1项、国家标准</w:t>
            </w:r>
            <w:r>
              <w:rPr>
                <w:rFonts w:hint="eastAsia"/>
              </w:rPr>
              <w:t>3</w:t>
            </w:r>
            <w:r>
              <w:t>项、</w:t>
            </w:r>
            <w:r>
              <w:rPr>
                <w:rFonts w:hint="eastAsia"/>
              </w:rPr>
              <w:t>行业</w:t>
            </w:r>
            <w:r>
              <w:t>标准1项。入选2015年度创新人才推进计划“中青年科技创新领军人才”，获“中央企业青年先锋”、“中国电机工程杰</w:t>
            </w:r>
            <w:r>
              <w:rPr>
                <w:rFonts w:hint="eastAsia"/>
              </w:rPr>
              <w:t>出青年工程师”、“国网公司特等劳模”、“国网公司专业领军人才”等荣誉称号。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851" w:type="dxa"/>
            <w:vAlign w:val="center"/>
          </w:tcPr>
          <w:p>
            <w:pPr>
              <w:jc w:val="center"/>
              <w:rPr>
                <w:rFonts w:ascii="宋体" w:hAnsi="宋体" w:cs="宋体"/>
                <w:color w:val="000000"/>
                <w:sz w:val="22"/>
              </w:rPr>
            </w:pPr>
            <w:r>
              <w:rPr>
                <w:rFonts w:hint="eastAsia"/>
                <w:color w:val="000000"/>
                <w:sz w:val="22"/>
              </w:rPr>
              <w:t>3</w:t>
            </w:r>
          </w:p>
        </w:tc>
        <w:tc>
          <w:tcPr>
            <w:tcW w:w="992" w:type="dxa"/>
            <w:vAlign w:val="center"/>
          </w:tcPr>
          <w:p>
            <w:pPr>
              <w:jc w:val="center"/>
              <w:rPr>
                <w:rFonts w:ascii="宋体" w:hAnsi="宋体"/>
                <w:szCs w:val="21"/>
              </w:rPr>
            </w:pPr>
            <w:r>
              <w:rPr>
                <w:rFonts w:hint="eastAsia" w:ascii="宋体" w:hAnsi="宋体" w:cs="宋体"/>
                <w:szCs w:val="21"/>
              </w:rPr>
              <w:t>周飞</w:t>
            </w:r>
          </w:p>
        </w:tc>
        <w:tc>
          <w:tcPr>
            <w:tcW w:w="1276" w:type="dxa"/>
            <w:vAlign w:val="center"/>
          </w:tcPr>
          <w:p>
            <w:pPr>
              <w:jc w:val="center"/>
              <w:rPr>
                <w:rFonts w:ascii="宋体" w:hAnsi="宋体"/>
                <w:szCs w:val="21"/>
              </w:rPr>
            </w:pPr>
            <w:r>
              <w:rPr>
                <w:rFonts w:hint="eastAsia" w:ascii="宋体" w:hAnsi="宋体" w:cs="宋体"/>
                <w:szCs w:val="21"/>
              </w:rPr>
              <w:t>教授级高工</w:t>
            </w:r>
          </w:p>
        </w:tc>
        <w:tc>
          <w:tcPr>
            <w:tcW w:w="1134" w:type="dxa"/>
            <w:vAlign w:val="center"/>
          </w:tcPr>
          <w:p>
            <w:pPr>
              <w:jc w:val="center"/>
              <w:rPr>
                <w:rFonts w:ascii="宋体" w:hAnsi="宋体"/>
                <w:szCs w:val="21"/>
              </w:rPr>
            </w:pPr>
            <w:r>
              <w:rPr>
                <w:rFonts w:hint="eastAsia" w:ascii="宋体" w:hAnsi="宋体" w:cs="宋体"/>
                <w:szCs w:val="21"/>
              </w:rPr>
              <w:t>电气工程</w:t>
            </w:r>
          </w:p>
        </w:tc>
        <w:tc>
          <w:tcPr>
            <w:tcW w:w="1417" w:type="dxa"/>
            <w:vAlign w:val="center"/>
          </w:tcPr>
          <w:p>
            <w:pPr>
              <w:widowControl/>
              <w:jc w:val="center"/>
              <w:rPr>
                <w:rFonts w:ascii="宋体" w:hAnsi="宋体"/>
                <w:szCs w:val="21"/>
              </w:rPr>
            </w:pPr>
            <w:r>
              <w:rPr>
                <w:rFonts w:hint="eastAsia" w:ascii="宋体" w:hAnsi="宋体" w:cs="宋体"/>
                <w:kern w:val="0"/>
                <w:szCs w:val="21"/>
              </w:rPr>
              <w:t>1.基于数字孪生的电网智慧应急；2.基于人工智能的网络攻防对抗</w:t>
            </w:r>
          </w:p>
        </w:tc>
        <w:tc>
          <w:tcPr>
            <w:tcW w:w="15309" w:type="dxa"/>
            <w:vAlign w:val="center"/>
          </w:tcPr>
          <w:p>
            <w:pPr>
              <w:widowControl/>
              <w:rPr>
                <w:rFonts w:ascii="宋体" w:hAnsi="宋体"/>
              </w:rPr>
            </w:pPr>
            <w:r>
              <w:rPr>
                <w:rFonts w:hint="eastAsia" w:ascii="宋体" w:hAnsi="宋体"/>
              </w:rPr>
              <w:t>国网智能电网研究院有限公司</w:t>
            </w:r>
            <w:r>
              <w:rPr>
                <w:rFonts w:hint="eastAsia" w:ascii="宋体" w:hAnsi="宋体" w:cs="宋体"/>
                <w:szCs w:val="21"/>
              </w:rPr>
              <w:t>计算及应用研究所所长、党总支书记，教授级高工，硕士研究生导师，主要研究方向为虚拟电厂信息通信技术。2006年毕业于清华大学电机工程与应用电子技术系，曾先后任中国电力科学研究院电力电子研究所柔性输电室主任工程师，国网智能电网研究院电力电子研究所副总工，国网联研院科技部副主任、主任。获国家电网公司科技进步一等奖、二等奖、三等奖各1项，在中国电机工程学报、电网技术、高电压技术等期刊发表论文20余篇，获授权专利20余项，联合出版专著2部，作为课题负责人参与多个国家级项目，主持完成多个省部级重大科技项目，为我国自主掌握柔性输电核心技术做出了贡献。曾获国家电网公司2011-2012年度、2013-2014年度科技工作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851" w:type="dxa"/>
            <w:vAlign w:val="center"/>
          </w:tcPr>
          <w:p>
            <w:pPr>
              <w:jc w:val="center"/>
              <w:rPr>
                <w:color w:val="000000"/>
                <w:sz w:val="22"/>
              </w:rPr>
            </w:pPr>
            <w:r>
              <w:rPr>
                <w:rFonts w:hint="eastAsia"/>
                <w:color w:val="000000"/>
                <w:sz w:val="22"/>
              </w:rPr>
              <w:t>4</w:t>
            </w:r>
          </w:p>
        </w:tc>
        <w:tc>
          <w:tcPr>
            <w:tcW w:w="992" w:type="dxa"/>
            <w:vAlign w:val="center"/>
          </w:tcPr>
          <w:p>
            <w:pPr>
              <w:jc w:val="center"/>
              <w:rPr>
                <w:rFonts w:ascii="宋体" w:hAnsi="宋体"/>
                <w:szCs w:val="21"/>
              </w:rPr>
            </w:pPr>
            <w:r>
              <w:rPr>
                <w:rFonts w:hint="eastAsia" w:ascii="宋体" w:hAnsi="宋体" w:cs="宋体"/>
                <w:szCs w:val="21"/>
              </w:rPr>
              <w:t>卢卫疆</w:t>
            </w:r>
          </w:p>
        </w:tc>
        <w:tc>
          <w:tcPr>
            <w:tcW w:w="1276" w:type="dxa"/>
            <w:vAlign w:val="center"/>
          </w:tcPr>
          <w:p>
            <w:pPr>
              <w:jc w:val="center"/>
              <w:rPr>
                <w:rFonts w:ascii="宋体" w:hAnsi="宋体"/>
                <w:szCs w:val="21"/>
              </w:rPr>
            </w:pPr>
            <w:r>
              <w:rPr>
                <w:rFonts w:hint="eastAsia" w:ascii="宋体" w:hAnsi="宋体"/>
                <w:szCs w:val="21"/>
              </w:rPr>
              <w:t>高级工程师</w:t>
            </w:r>
          </w:p>
        </w:tc>
        <w:tc>
          <w:tcPr>
            <w:tcW w:w="1134" w:type="dxa"/>
            <w:vAlign w:val="center"/>
          </w:tcPr>
          <w:p>
            <w:pPr>
              <w:jc w:val="center"/>
              <w:rPr>
                <w:rFonts w:ascii="宋体" w:hAnsi="宋体"/>
                <w:szCs w:val="21"/>
              </w:rPr>
            </w:pPr>
            <w:r>
              <w:rPr>
                <w:rFonts w:hint="eastAsia" w:ascii="宋体" w:hAnsi="宋体" w:cs="宋体"/>
                <w:szCs w:val="21"/>
              </w:rPr>
              <w:t>工商管理</w:t>
            </w:r>
          </w:p>
        </w:tc>
        <w:tc>
          <w:tcPr>
            <w:tcW w:w="1417" w:type="dxa"/>
            <w:vAlign w:val="center"/>
          </w:tcPr>
          <w:p>
            <w:pPr>
              <w:widowControl/>
              <w:jc w:val="center"/>
              <w:rPr>
                <w:rFonts w:ascii="宋体" w:hAnsi="宋体"/>
                <w:szCs w:val="21"/>
              </w:rPr>
            </w:pPr>
            <w:r>
              <w:rPr>
                <w:rFonts w:hint="eastAsia" w:ascii="宋体" w:hAnsi="宋体" w:cs="宋体"/>
                <w:kern w:val="0"/>
                <w:szCs w:val="21"/>
              </w:rPr>
              <w:t>电力人工智能</w:t>
            </w:r>
          </w:p>
        </w:tc>
        <w:tc>
          <w:tcPr>
            <w:tcW w:w="15309" w:type="dxa"/>
            <w:vAlign w:val="center"/>
          </w:tcPr>
          <w:p>
            <w:pPr>
              <w:rPr>
                <w:rFonts w:ascii="宋体" w:hAnsi="宋体"/>
                <w:sz w:val="28"/>
                <w:szCs w:val="28"/>
              </w:rPr>
            </w:pPr>
            <w:r>
              <w:rPr>
                <w:rFonts w:hint="eastAsia" w:ascii="宋体" w:hAnsi="宋体" w:cs="宋体"/>
                <w:szCs w:val="21"/>
              </w:rPr>
              <w:t>国网智能电网研究院有限公司</w:t>
            </w:r>
            <w:r>
              <w:rPr>
                <w:rFonts w:hint="eastAsia" w:ascii="宋体" w:hAnsi="宋体"/>
                <w:szCs w:val="21"/>
              </w:rPr>
              <w:t>发展计划部主任，</w:t>
            </w:r>
            <w:r>
              <w:rPr>
                <w:rFonts w:hint="eastAsia" w:ascii="宋体" w:hAnsi="宋体" w:cs="宋体"/>
                <w:szCs w:val="21"/>
              </w:rPr>
              <w:t>高级工程师</w:t>
            </w:r>
            <w:r>
              <w:rPr>
                <w:rFonts w:hint="eastAsia" w:ascii="宋体" w:hAnsi="宋体"/>
                <w:szCs w:val="21"/>
              </w:rPr>
              <w:t>，</w:t>
            </w:r>
            <w:r>
              <w:rPr>
                <w:rFonts w:hint="eastAsia" w:ascii="宋体" w:hAnsi="宋体" w:cs="宋体"/>
                <w:szCs w:val="21"/>
              </w:rPr>
              <w:t>长期从事电力系统自动化与信息化领域科研工作，目前重点研究方向为人工智能、大数据及高性能计算技术在能源领域的应用。</w:t>
            </w:r>
            <w:r>
              <w:rPr>
                <w:rFonts w:hint="eastAsia" w:ascii="宋体" w:hAnsi="宋体"/>
                <w:szCs w:val="21"/>
              </w:rPr>
              <w:t>兼任中国电机工程学会人工智能专委会副秘书长，国家电网有限公司电力系统人工智能联合实验室副主任，IEEE中国人工智能技术委员会常务理事，中国电力联合会电力机器人专委会理事。</w:t>
            </w:r>
            <w:r>
              <w:rPr>
                <w:rFonts w:hint="eastAsia" w:ascii="宋体" w:hAnsi="宋体" w:cs="宋体"/>
                <w:kern w:val="0"/>
                <w:szCs w:val="21"/>
              </w:rPr>
              <w:t>主持开展输变电线路图像识别的电力研究及应用，负责“新一代人工智能技术在电网客服服务中的应用研究”等多项囯网公司科技项目，取得一系列创新性成果；完成智能电网研究院科研规划及领域布局、GBT及碳化硅功率半导体中试线建设工程、电工新材料所镀锌工艺改进科研工作。获中国有色工业科技一等奖1项，发明授权专利1项，实用新型专利2项，发表多篇核心期刊论文。</w:t>
            </w:r>
          </w:p>
          <w:p>
            <w:pPr>
              <w:widowControl/>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851" w:type="dxa"/>
            <w:vAlign w:val="center"/>
          </w:tcPr>
          <w:p>
            <w:pPr>
              <w:jc w:val="center"/>
              <w:rPr>
                <w:color w:val="000000"/>
                <w:sz w:val="22"/>
              </w:rPr>
            </w:pPr>
            <w:r>
              <w:rPr>
                <w:rFonts w:hint="eastAsia"/>
                <w:color w:val="000000"/>
                <w:sz w:val="22"/>
              </w:rPr>
              <w:t>5</w:t>
            </w:r>
          </w:p>
        </w:tc>
        <w:tc>
          <w:tcPr>
            <w:tcW w:w="992" w:type="dxa"/>
            <w:vAlign w:val="center"/>
          </w:tcPr>
          <w:p>
            <w:pPr>
              <w:jc w:val="center"/>
              <w:rPr>
                <w:rFonts w:ascii="宋体" w:hAnsi="宋体"/>
                <w:szCs w:val="21"/>
              </w:rPr>
            </w:pPr>
            <w:r>
              <w:rPr>
                <w:rFonts w:hint="eastAsia" w:ascii="宋体" w:hAnsi="宋体"/>
                <w:szCs w:val="21"/>
              </w:rPr>
              <w:t>吴军民</w:t>
            </w:r>
          </w:p>
        </w:tc>
        <w:tc>
          <w:tcPr>
            <w:tcW w:w="1276" w:type="dxa"/>
            <w:vAlign w:val="center"/>
          </w:tcPr>
          <w:p>
            <w:pPr>
              <w:jc w:val="center"/>
              <w:rPr>
                <w:rFonts w:ascii="宋体" w:hAnsi="宋体"/>
                <w:szCs w:val="21"/>
              </w:rPr>
            </w:pPr>
            <w:r>
              <w:rPr>
                <w:rFonts w:hint="eastAsia" w:ascii="宋体" w:hAnsi="宋体"/>
                <w:szCs w:val="21"/>
              </w:rPr>
              <w:t>教授级高级工程师</w:t>
            </w:r>
          </w:p>
        </w:tc>
        <w:tc>
          <w:tcPr>
            <w:tcW w:w="1134" w:type="dxa"/>
            <w:vAlign w:val="center"/>
          </w:tcPr>
          <w:p>
            <w:pPr>
              <w:jc w:val="center"/>
              <w:rPr>
                <w:rFonts w:ascii="宋体" w:hAnsi="宋体"/>
                <w:szCs w:val="21"/>
              </w:rPr>
            </w:pPr>
            <w:r>
              <w:rPr>
                <w:rFonts w:hint="eastAsia" w:ascii="宋体" w:hAnsi="宋体"/>
                <w:szCs w:val="21"/>
              </w:rPr>
              <w:t>电力系统及自动化</w:t>
            </w:r>
          </w:p>
        </w:tc>
        <w:tc>
          <w:tcPr>
            <w:tcW w:w="1417" w:type="dxa"/>
            <w:vAlign w:val="center"/>
          </w:tcPr>
          <w:p>
            <w:pPr>
              <w:widowControl/>
              <w:jc w:val="center"/>
              <w:rPr>
                <w:rFonts w:ascii="宋体" w:hAnsi="宋体"/>
                <w:szCs w:val="21"/>
              </w:rPr>
            </w:pPr>
            <w:r>
              <w:rPr>
                <w:rFonts w:hint="eastAsia" w:ascii="宋体" w:hAnsi="宋体" w:cs="宋体"/>
                <w:kern w:val="0"/>
                <w:szCs w:val="21"/>
              </w:rPr>
              <w:t>电力电子器件、电力电子应用技术</w:t>
            </w:r>
          </w:p>
        </w:tc>
        <w:tc>
          <w:tcPr>
            <w:tcW w:w="15309" w:type="dxa"/>
            <w:vAlign w:val="center"/>
          </w:tcPr>
          <w:p>
            <w:pPr>
              <w:pStyle w:val="11"/>
              <w:rPr>
                <w:rFonts w:ascii="宋体" w:hAnsi="宋体"/>
              </w:rPr>
            </w:pPr>
            <w:r>
              <w:rPr>
                <w:rFonts w:hint="eastAsia" w:ascii="宋体" w:hAnsi="宋体"/>
              </w:rPr>
              <w:t>国网智能电网研究院有限公司电网数字化技术</w:t>
            </w:r>
            <w:r>
              <w:rPr>
                <w:rFonts w:ascii="宋体" w:hAnsi="宋体"/>
              </w:rPr>
              <w:t>研究所</w:t>
            </w:r>
            <w:r>
              <w:rPr>
                <w:rFonts w:hint="eastAsia" w:ascii="宋体" w:hAnsi="宋体"/>
              </w:rPr>
              <w:t>所长，</w:t>
            </w:r>
            <w:r>
              <w:rPr>
                <w:rFonts w:ascii="宋体" w:hAnsi="宋体"/>
              </w:rPr>
              <w:t>全国电力系统信息交换标委会通信工作组成员</w:t>
            </w:r>
            <w:r>
              <w:rPr>
                <w:rFonts w:hint="eastAsia" w:ascii="宋体" w:hAnsi="宋体"/>
              </w:rPr>
              <w:t>，江苏省“333”高层次人才培养工程中青年科技带头人。长期从事多媒体通信、变电站网络交换、智能可穿戴、功率半导体等领域的技术研究及产品开发，主持或参与国家、江苏省和国家电网公司等各级项目或课题10余项。在国内率先开展基于IP的电力多媒体调度通信技术研究及系统研发，研究成果在电力调度指挥、电力应急指挥、电力视频监控等领域得到广泛应用。开展了智能变电站网络交换技术的研究及产品研发，突破了强电磁环境下可靠性、实时性、安全性和易用性等关键难题，研发设备累计3万余套设备应用于电网，替代进口，实现智能电网核心设备的自主可控，大幅降低智能电网的建设和运维费用。</w:t>
            </w:r>
            <w:r>
              <w:rPr>
                <w:rFonts w:ascii="宋体" w:hAnsi="宋体"/>
              </w:rPr>
              <w:t>获</w:t>
            </w:r>
            <w:r>
              <w:rPr>
                <w:rFonts w:hint="eastAsia" w:ascii="宋体" w:hAnsi="宋体"/>
              </w:rPr>
              <w:t>国家能源科技进步奖二等奖1项，辽宁省科技进步奖二等奖1项，中国电力科技进步奖2项，国家电网公司科技进步奖3项</w:t>
            </w:r>
            <w:r>
              <w:rPr>
                <w:rFonts w:ascii="宋体" w:hAnsi="宋体"/>
              </w:rPr>
              <w:t>。</w:t>
            </w:r>
            <w:r>
              <w:rPr>
                <w:rFonts w:hint="eastAsia" w:ascii="宋体" w:hAnsi="宋体"/>
              </w:rPr>
              <w:t>发表论文10余篇，获发明授权专利24项。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851" w:type="dxa"/>
            <w:vAlign w:val="center"/>
          </w:tcPr>
          <w:p>
            <w:pPr>
              <w:jc w:val="center"/>
              <w:rPr>
                <w:color w:val="000000"/>
                <w:sz w:val="22"/>
              </w:rPr>
            </w:pPr>
            <w:r>
              <w:rPr>
                <w:rFonts w:hint="eastAsia"/>
                <w:color w:val="000000"/>
                <w:sz w:val="22"/>
              </w:rPr>
              <w:t>6</w:t>
            </w:r>
          </w:p>
        </w:tc>
        <w:tc>
          <w:tcPr>
            <w:tcW w:w="992" w:type="dxa"/>
            <w:vAlign w:val="center"/>
          </w:tcPr>
          <w:p>
            <w:pPr>
              <w:jc w:val="center"/>
              <w:rPr>
                <w:rFonts w:ascii="宋体" w:hAnsi="宋体"/>
                <w:szCs w:val="21"/>
              </w:rPr>
            </w:pPr>
            <w:r>
              <w:rPr>
                <w:rFonts w:hint="eastAsia" w:ascii="宋体" w:hAnsi="宋体"/>
                <w:szCs w:val="21"/>
              </w:rPr>
              <w:t>郭经红</w:t>
            </w:r>
          </w:p>
        </w:tc>
        <w:tc>
          <w:tcPr>
            <w:tcW w:w="1276" w:type="dxa"/>
            <w:vAlign w:val="center"/>
          </w:tcPr>
          <w:p>
            <w:pPr>
              <w:jc w:val="center"/>
              <w:rPr>
                <w:rFonts w:ascii="宋体" w:hAnsi="宋体"/>
                <w:szCs w:val="21"/>
              </w:rPr>
            </w:pPr>
            <w:r>
              <w:rPr>
                <w:rFonts w:hint="eastAsia" w:ascii="宋体" w:hAnsi="宋体"/>
                <w:szCs w:val="21"/>
              </w:rPr>
              <w:t>教授级高级工程师</w:t>
            </w:r>
          </w:p>
        </w:tc>
        <w:tc>
          <w:tcPr>
            <w:tcW w:w="1134" w:type="dxa"/>
            <w:vAlign w:val="center"/>
          </w:tcPr>
          <w:p>
            <w:pPr>
              <w:jc w:val="center"/>
              <w:rPr>
                <w:rFonts w:ascii="宋体" w:hAnsi="宋体"/>
                <w:szCs w:val="21"/>
              </w:rPr>
            </w:pPr>
            <w:r>
              <w:rPr>
                <w:rFonts w:hint="eastAsia" w:ascii="宋体" w:hAnsi="宋体"/>
                <w:szCs w:val="21"/>
              </w:rPr>
              <w:t>通信与信息系统、电气、物理学、传感、</w:t>
            </w:r>
            <w:r>
              <w:rPr>
                <w:rFonts w:ascii="宋体" w:hAnsi="宋体"/>
                <w:szCs w:val="21"/>
              </w:rPr>
              <w:t>MEMS</w:t>
            </w:r>
          </w:p>
        </w:tc>
        <w:tc>
          <w:tcPr>
            <w:tcW w:w="1417" w:type="dxa"/>
            <w:vAlign w:val="center"/>
          </w:tcPr>
          <w:p>
            <w:pPr>
              <w:widowControl/>
              <w:jc w:val="center"/>
              <w:rPr>
                <w:rFonts w:ascii="宋体" w:hAnsi="宋体"/>
                <w:szCs w:val="21"/>
              </w:rPr>
            </w:pPr>
            <w:r>
              <w:rPr>
                <w:rFonts w:hint="eastAsia" w:ascii="宋体" w:hAnsi="宋体" w:cs="宋体"/>
                <w:kern w:val="0"/>
                <w:szCs w:val="21"/>
              </w:rPr>
              <w:t>通信与信息技术、传感方向、微源取能方向</w:t>
            </w:r>
          </w:p>
        </w:tc>
        <w:tc>
          <w:tcPr>
            <w:tcW w:w="15309" w:type="dxa"/>
            <w:vAlign w:val="center"/>
          </w:tcPr>
          <w:p>
            <w:pPr>
              <w:widowControl/>
              <w:rPr>
                <w:rFonts w:ascii="宋体" w:hAnsi="宋体"/>
              </w:rPr>
            </w:pPr>
            <w:r>
              <w:rPr>
                <w:rFonts w:hint="eastAsia" w:ascii="宋体" w:hAnsi="宋体" w:cs="宋体"/>
                <w:kern w:val="0"/>
                <w:szCs w:val="21"/>
              </w:rPr>
              <w:t>国网智能电网研究院有限公司电力传感技术研究所所长、国家电网公司专业领军人才、江苏省“</w:t>
            </w:r>
            <w:r>
              <w:rPr>
                <w:rFonts w:ascii="宋体" w:hAnsi="宋体" w:cs="宋体"/>
                <w:kern w:val="0"/>
                <w:szCs w:val="21"/>
              </w:rPr>
              <w:t>333</w:t>
            </w:r>
            <w:r>
              <w:rPr>
                <w:rFonts w:hint="eastAsia" w:ascii="宋体" w:hAnsi="宋体" w:cs="宋体"/>
                <w:kern w:val="0"/>
                <w:szCs w:val="21"/>
              </w:rPr>
              <w:t>高层次人才培养工程”中青年科学技术带头人。主要从事了电力信息通信网络、多媒体通信、电力测控嵌入式系统、高容错备用传输技术、信息感知与高效通信技术等方面研究。作为课题负责人，先后突破新型电力传感应用、信息感知与高效通信技术、电力信息通信网络流量预测和管道智能化关键技术、基于</w:t>
            </w:r>
            <w:r>
              <w:rPr>
                <w:rFonts w:ascii="宋体" w:hAnsi="宋体" w:cs="宋体"/>
                <w:kern w:val="0"/>
                <w:szCs w:val="21"/>
              </w:rPr>
              <w:t>IPv6</w:t>
            </w:r>
            <w:r>
              <w:rPr>
                <w:rFonts w:hint="eastAsia" w:ascii="宋体" w:hAnsi="宋体" w:cs="宋体"/>
                <w:kern w:val="0"/>
                <w:szCs w:val="21"/>
              </w:rPr>
              <w:t>的智能电网信息通信体系架构及其核心关键技术、面向电力移动互联应用的</w:t>
            </w:r>
            <w:r>
              <w:rPr>
                <w:rFonts w:ascii="宋体" w:hAnsi="宋体" w:cs="宋体"/>
                <w:kern w:val="0"/>
                <w:szCs w:val="21"/>
              </w:rPr>
              <w:t>4G</w:t>
            </w:r>
            <w:r>
              <w:rPr>
                <w:rFonts w:hint="eastAsia" w:ascii="宋体" w:hAnsi="宋体" w:cs="宋体"/>
                <w:kern w:val="0"/>
                <w:szCs w:val="21"/>
              </w:rPr>
              <w:t>多业务承载关键技术等，所有成果均实现工程示范或应用。获中国电力科学技术二等奖</w:t>
            </w:r>
            <w:r>
              <w:rPr>
                <w:rFonts w:ascii="宋体" w:hAnsi="宋体" w:cs="宋体"/>
                <w:kern w:val="0"/>
                <w:szCs w:val="21"/>
              </w:rPr>
              <w:t>/</w:t>
            </w:r>
            <w:r>
              <w:rPr>
                <w:rFonts w:hint="eastAsia" w:ascii="宋体" w:hAnsi="宋体" w:cs="宋体"/>
                <w:kern w:val="0"/>
                <w:szCs w:val="21"/>
              </w:rPr>
              <w:t>三等奖各</w:t>
            </w:r>
            <w:r>
              <w:rPr>
                <w:rFonts w:ascii="宋体" w:hAnsi="宋体" w:cs="宋体"/>
                <w:kern w:val="0"/>
                <w:szCs w:val="21"/>
              </w:rPr>
              <w:t>1</w:t>
            </w:r>
            <w:r>
              <w:rPr>
                <w:rFonts w:hint="eastAsia" w:ascii="宋体" w:hAnsi="宋体" w:cs="宋体"/>
                <w:kern w:val="0"/>
                <w:szCs w:val="21"/>
              </w:rPr>
              <w:t>项，中国光学工程学会创新技术二等奖1项，电力行业信息化优秀成果一等奖</w:t>
            </w:r>
            <w:r>
              <w:rPr>
                <w:rFonts w:ascii="宋体" w:hAnsi="宋体" w:cs="宋体"/>
                <w:kern w:val="0"/>
                <w:szCs w:val="21"/>
              </w:rPr>
              <w:t>1</w:t>
            </w:r>
            <w:r>
              <w:rPr>
                <w:rFonts w:hint="eastAsia" w:ascii="宋体" w:hAnsi="宋体" w:cs="宋体"/>
                <w:kern w:val="0"/>
                <w:szCs w:val="21"/>
              </w:rPr>
              <w:t>项，国家电网公司科技进步一等奖</w:t>
            </w:r>
            <w:r>
              <w:rPr>
                <w:rFonts w:ascii="宋体" w:hAnsi="宋体" w:cs="宋体"/>
                <w:kern w:val="0"/>
                <w:szCs w:val="21"/>
              </w:rPr>
              <w:t>3</w:t>
            </w:r>
            <w:r>
              <w:rPr>
                <w:rFonts w:hint="eastAsia" w:ascii="宋体" w:hAnsi="宋体" w:cs="宋体"/>
                <w:kern w:val="0"/>
                <w:szCs w:val="21"/>
              </w:rPr>
              <w:t>项</w:t>
            </w:r>
            <w:r>
              <w:rPr>
                <w:rFonts w:ascii="宋体" w:hAnsi="宋体" w:cs="宋体"/>
                <w:kern w:val="0"/>
                <w:szCs w:val="21"/>
              </w:rPr>
              <w:t>/</w:t>
            </w:r>
            <w:r>
              <w:rPr>
                <w:rFonts w:hint="eastAsia" w:ascii="宋体" w:hAnsi="宋体" w:cs="宋体"/>
                <w:kern w:val="0"/>
                <w:szCs w:val="21"/>
              </w:rPr>
              <w:t>二等奖</w:t>
            </w:r>
            <w:r>
              <w:rPr>
                <w:rFonts w:ascii="宋体" w:hAnsi="宋体" w:cs="宋体"/>
                <w:kern w:val="0"/>
                <w:szCs w:val="21"/>
              </w:rPr>
              <w:t>1</w:t>
            </w:r>
            <w:r>
              <w:rPr>
                <w:rFonts w:hint="eastAsia" w:ascii="宋体" w:hAnsi="宋体" w:cs="宋体"/>
                <w:kern w:val="0"/>
                <w:szCs w:val="21"/>
              </w:rPr>
              <w:t>项</w:t>
            </w:r>
            <w:r>
              <w:rPr>
                <w:rFonts w:ascii="宋体" w:hAnsi="宋体" w:cs="宋体"/>
                <w:kern w:val="0"/>
                <w:szCs w:val="21"/>
              </w:rPr>
              <w:t>/</w:t>
            </w:r>
            <w:r>
              <w:rPr>
                <w:rFonts w:hint="eastAsia" w:ascii="宋体" w:hAnsi="宋体" w:cs="宋体"/>
                <w:kern w:val="0"/>
                <w:szCs w:val="21"/>
              </w:rPr>
              <w:t>三等奖</w:t>
            </w:r>
            <w:r>
              <w:rPr>
                <w:rFonts w:ascii="宋体" w:hAnsi="宋体" w:cs="宋体"/>
                <w:kern w:val="0"/>
                <w:szCs w:val="21"/>
              </w:rPr>
              <w:t>2</w:t>
            </w:r>
            <w:r>
              <w:rPr>
                <w:rFonts w:hint="eastAsia" w:ascii="宋体" w:hAnsi="宋体" w:cs="宋体"/>
                <w:kern w:val="0"/>
                <w:szCs w:val="21"/>
              </w:rPr>
              <w:t>项，南京市科学技术三等奖</w:t>
            </w:r>
            <w:r>
              <w:rPr>
                <w:rFonts w:ascii="宋体" w:hAnsi="宋体" w:cs="宋体"/>
                <w:kern w:val="0"/>
                <w:szCs w:val="21"/>
              </w:rPr>
              <w:t>1</w:t>
            </w:r>
            <w:r>
              <w:rPr>
                <w:rFonts w:hint="eastAsia" w:ascii="宋体" w:hAnsi="宋体" w:cs="宋体"/>
                <w:kern w:val="0"/>
                <w:szCs w:val="21"/>
              </w:rPr>
              <w:t>项。获发明专利授权21项，实用新型</w:t>
            </w:r>
            <w:r>
              <w:rPr>
                <w:rFonts w:ascii="宋体" w:hAnsi="宋体" w:cs="宋体"/>
                <w:kern w:val="0"/>
                <w:szCs w:val="21"/>
              </w:rPr>
              <w:t>12</w:t>
            </w:r>
            <w:r>
              <w:rPr>
                <w:rFonts w:hint="eastAsia" w:ascii="宋体" w:hAnsi="宋体" w:cs="宋体"/>
                <w:kern w:val="0"/>
                <w:szCs w:val="21"/>
              </w:rPr>
              <w:t>项，合作出版专著4部。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851" w:type="dxa"/>
            <w:vAlign w:val="center"/>
          </w:tcPr>
          <w:p>
            <w:pPr>
              <w:jc w:val="center"/>
              <w:rPr>
                <w:color w:val="000000"/>
                <w:sz w:val="22"/>
              </w:rPr>
            </w:pPr>
            <w:r>
              <w:rPr>
                <w:rFonts w:hint="eastAsia" w:ascii="宋体" w:hAnsi="宋体" w:cs="宋体"/>
                <w:color w:val="000000"/>
                <w:sz w:val="22"/>
              </w:rPr>
              <w:t>7</w:t>
            </w:r>
          </w:p>
        </w:tc>
        <w:tc>
          <w:tcPr>
            <w:tcW w:w="992" w:type="dxa"/>
            <w:vAlign w:val="center"/>
          </w:tcPr>
          <w:p>
            <w:pPr>
              <w:jc w:val="center"/>
              <w:rPr>
                <w:rFonts w:ascii="宋体" w:hAnsi="宋体"/>
                <w:szCs w:val="21"/>
              </w:rPr>
            </w:pPr>
            <w:r>
              <w:rPr>
                <w:rFonts w:hint="eastAsia" w:ascii="宋体" w:hAnsi="宋体"/>
                <w:szCs w:val="21"/>
              </w:rPr>
              <w:t>赵国亮</w:t>
            </w:r>
          </w:p>
        </w:tc>
        <w:tc>
          <w:tcPr>
            <w:tcW w:w="1276" w:type="dxa"/>
            <w:vAlign w:val="center"/>
          </w:tcPr>
          <w:p>
            <w:pPr>
              <w:jc w:val="center"/>
              <w:rPr>
                <w:rFonts w:ascii="宋体" w:hAnsi="宋体"/>
                <w:szCs w:val="21"/>
              </w:rPr>
            </w:pPr>
            <w:r>
              <w:rPr>
                <w:rFonts w:hint="eastAsia" w:ascii="宋体" w:hAnsi="宋体"/>
                <w:szCs w:val="21"/>
              </w:rPr>
              <w:t>教授级高级工程师</w:t>
            </w:r>
          </w:p>
        </w:tc>
        <w:tc>
          <w:tcPr>
            <w:tcW w:w="1134" w:type="dxa"/>
            <w:vAlign w:val="center"/>
          </w:tcPr>
          <w:p>
            <w:pPr>
              <w:jc w:val="center"/>
              <w:rPr>
                <w:rFonts w:ascii="宋体" w:hAnsi="宋体"/>
                <w:szCs w:val="21"/>
              </w:rPr>
            </w:pPr>
            <w:r>
              <w:rPr>
                <w:rFonts w:hint="eastAsia" w:ascii="宋体" w:hAnsi="宋体"/>
                <w:szCs w:val="21"/>
              </w:rPr>
              <w:t>电力电子</w:t>
            </w:r>
          </w:p>
        </w:tc>
        <w:tc>
          <w:tcPr>
            <w:tcW w:w="1417" w:type="dxa"/>
            <w:vAlign w:val="center"/>
          </w:tcPr>
          <w:p>
            <w:pPr>
              <w:widowControl/>
              <w:jc w:val="center"/>
              <w:rPr>
                <w:rFonts w:ascii="宋体" w:hAnsi="宋体"/>
                <w:szCs w:val="21"/>
              </w:rPr>
            </w:pPr>
            <w:r>
              <w:rPr>
                <w:rFonts w:hint="eastAsia" w:ascii="宋体" w:hAnsi="宋体"/>
                <w:szCs w:val="21"/>
              </w:rPr>
              <w:t>灵活交流输电及其核心装备、电能质量</w:t>
            </w:r>
          </w:p>
        </w:tc>
        <w:tc>
          <w:tcPr>
            <w:tcW w:w="15309" w:type="dxa"/>
            <w:vAlign w:val="center"/>
          </w:tcPr>
          <w:p>
            <w:pPr>
              <w:pStyle w:val="11"/>
              <w:autoSpaceDN w:val="0"/>
              <w:spacing w:line="240" w:lineRule="atLeast"/>
              <w:rPr>
                <w:rFonts w:ascii="宋体" w:hAnsi="宋体"/>
                <w:kern w:val="2"/>
              </w:rPr>
            </w:pPr>
            <w:r>
              <w:rPr>
                <w:rFonts w:hint="eastAsia" w:ascii="宋体" w:hAnsi="宋体"/>
                <w:kern w:val="2"/>
              </w:rPr>
              <w:t>国网智能电网研究院有限公司电力电子研究所所长、电力行业电能质量及柔性输电标准化技术委员会秘书长、华北电力大学博士研究生导师。长期从事电力电子技术、电能质量、FACTS技术、定制电力技术的研究与工程应用等技术工作。作为课题负责人完成国家863、科技支撑和国网科技项目等20余项，取得重大技术成果：先后突破了优质电力园区多项关键技术并实现示范应用，成功研制</w:t>
            </w:r>
            <w:r>
              <w:rPr>
                <w:rFonts w:ascii="宋体" w:hAnsi="宋体"/>
                <w:kern w:val="2"/>
              </w:rPr>
              <w:t>出</w:t>
            </w:r>
            <w:r>
              <w:rPr>
                <w:rFonts w:hint="eastAsia" w:ascii="宋体" w:hAnsi="宋体"/>
                <w:kern w:val="2"/>
              </w:rPr>
              <w:t>固态切换开关、动态电压恢复器、统一电能质量调节器等电能质量控制装置；提出基于可关断器件电力电子装置多动态过程耦合机理，建立集纳秒级开关暂态、微秒级电磁暂态和秒级热动态过程于一体的混合实时仿真平台，成功研制出世界首个新型拓扑结构的220kV统一潮流控制装置、10kV/5MVA柔性变电站装置，并</w:t>
            </w:r>
            <w:r>
              <w:rPr>
                <w:rFonts w:hint="eastAsia" w:ascii="宋体" w:hAnsi="宋体"/>
              </w:rPr>
              <w:t>实现工程示范应用，</w:t>
            </w:r>
            <w:r>
              <w:rPr>
                <w:rFonts w:ascii="宋体" w:hAnsi="宋体"/>
              </w:rPr>
              <w:t>提升了我国</w:t>
            </w:r>
            <w:r>
              <w:rPr>
                <w:rFonts w:hint="eastAsia" w:ascii="宋体" w:hAnsi="宋体"/>
              </w:rPr>
              <w:t>FACTS</w:t>
            </w:r>
            <w:r>
              <w:rPr>
                <w:rFonts w:ascii="宋体" w:hAnsi="宋体"/>
              </w:rPr>
              <w:t>技术整体应用水平</w:t>
            </w:r>
            <w:r>
              <w:rPr>
                <w:rFonts w:hint="eastAsia" w:ascii="宋体" w:hAnsi="宋体"/>
              </w:rPr>
              <w:t>。项目</w:t>
            </w:r>
            <w:r>
              <w:rPr>
                <w:rFonts w:ascii="宋体" w:hAnsi="宋体"/>
              </w:rPr>
              <w:t>研制过程中</w:t>
            </w:r>
            <w:r>
              <w:rPr>
                <w:rFonts w:hint="eastAsia" w:ascii="宋体" w:hAnsi="宋体"/>
              </w:rPr>
              <w:t>共形成自主</w:t>
            </w:r>
            <w:r>
              <w:rPr>
                <w:rFonts w:ascii="宋体" w:hAnsi="宋体"/>
              </w:rPr>
              <w:t>知识产权</w:t>
            </w:r>
            <w:r>
              <w:rPr>
                <w:rFonts w:hint="eastAsia" w:ascii="宋体" w:hAnsi="宋体"/>
              </w:rPr>
              <w:t>专利</w:t>
            </w:r>
            <w:r>
              <w:rPr>
                <w:rFonts w:ascii="宋体" w:hAnsi="宋体"/>
              </w:rPr>
              <w:t>3</w:t>
            </w:r>
            <w:r>
              <w:rPr>
                <w:rFonts w:hint="eastAsia" w:ascii="宋体" w:hAnsi="宋体"/>
              </w:rPr>
              <w:t>0余</w:t>
            </w:r>
            <w:r>
              <w:rPr>
                <w:rFonts w:ascii="宋体" w:hAnsi="宋体"/>
              </w:rPr>
              <w:t>项</w:t>
            </w:r>
            <w:r>
              <w:rPr>
                <w:rFonts w:hint="eastAsia" w:ascii="宋体" w:hAnsi="宋体"/>
              </w:rPr>
              <w:t>、发表</w:t>
            </w:r>
            <w:r>
              <w:rPr>
                <w:rFonts w:ascii="宋体" w:hAnsi="宋体"/>
              </w:rPr>
              <w:t>论文</w:t>
            </w:r>
            <w:r>
              <w:rPr>
                <w:rFonts w:hint="eastAsia" w:ascii="宋体" w:hAnsi="宋体"/>
              </w:rPr>
              <w:t>40多篇、形成</w:t>
            </w:r>
            <w:r>
              <w:rPr>
                <w:rFonts w:ascii="宋体" w:hAnsi="宋体"/>
              </w:rPr>
              <w:t>行业标准</w:t>
            </w:r>
            <w:r>
              <w:rPr>
                <w:rFonts w:hint="eastAsia" w:ascii="宋体" w:hAnsi="宋体"/>
              </w:rPr>
              <w:t>1项，</w:t>
            </w:r>
            <w:r>
              <w:rPr>
                <w:rFonts w:ascii="宋体" w:hAnsi="宋体"/>
              </w:rPr>
              <w:t>获</w:t>
            </w:r>
            <w:r>
              <w:rPr>
                <w:rFonts w:hint="eastAsia" w:ascii="宋体" w:hAnsi="宋体"/>
              </w:rPr>
              <w:t>省部级</w:t>
            </w:r>
            <w:r>
              <w:rPr>
                <w:rFonts w:hint="eastAsia" w:ascii="宋体" w:hAnsi="宋体"/>
                <w:kern w:val="2"/>
              </w:rPr>
              <w:t>科技进步奖11项，国家电网公司科技进步奖6项，获授权专利100余项，其中国际专利17项；出版专著2部，发表SCI/EI论文36篇。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851" w:type="dxa"/>
            <w:vAlign w:val="center"/>
          </w:tcPr>
          <w:p>
            <w:pPr>
              <w:jc w:val="center"/>
              <w:rPr>
                <w:rFonts w:ascii="宋体" w:hAnsi="宋体" w:cs="宋体"/>
                <w:color w:val="000000"/>
                <w:sz w:val="22"/>
              </w:rPr>
            </w:pPr>
            <w:r>
              <w:rPr>
                <w:rFonts w:hint="eastAsia"/>
                <w:color w:val="000000"/>
                <w:sz w:val="22"/>
              </w:rPr>
              <w:t>8</w:t>
            </w:r>
          </w:p>
        </w:tc>
        <w:tc>
          <w:tcPr>
            <w:tcW w:w="992" w:type="dxa"/>
            <w:vAlign w:val="center"/>
          </w:tcPr>
          <w:p>
            <w:pPr>
              <w:jc w:val="center"/>
              <w:rPr>
                <w:rFonts w:ascii="宋体" w:hAnsi="宋体" w:cs="宋体"/>
                <w:szCs w:val="21"/>
              </w:rPr>
            </w:pPr>
            <w:r>
              <w:rPr>
                <w:rFonts w:hint="eastAsia" w:ascii="宋体" w:hAnsi="宋体" w:cs="宋体"/>
                <w:szCs w:val="21"/>
              </w:rPr>
              <w:t>韩钰</w:t>
            </w:r>
          </w:p>
        </w:tc>
        <w:tc>
          <w:tcPr>
            <w:tcW w:w="1276" w:type="dxa"/>
            <w:vAlign w:val="center"/>
          </w:tcPr>
          <w:p>
            <w:pPr>
              <w:jc w:val="center"/>
              <w:rPr>
                <w:rFonts w:ascii="宋体" w:hAnsi="宋体" w:cs="宋体"/>
                <w:szCs w:val="21"/>
              </w:rPr>
            </w:pPr>
            <w:r>
              <w:rPr>
                <w:rFonts w:hint="eastAsia" w:ascii="宋体" w:hAnsi="宋体" w:cs="宋体"/>
                <w:szCs w:val="21"/>
              </w:rPr>
              <w:t>教授级高级工程师</w:t>
            </w:r>
          </w:p>
        </w:tc>
        <w:tc>
          <w:tcPr>
            <w:tcW w:w="1134" w:type="dxa"/>
            <w:vAlign w:val="center"/>
          </w:tcPr>
          <w:p>
            <w:pPr>
              <w:jc w:val="center"/>
              <w:rPr>
                <w:rFonts w:ascii="宋体" w:hAnsi="宋体" w:cs="宋体"/>
                <w:szCs w:val="21"/>
              </w:rPr>
            </w:pPr>
            <w:r>
              <w:rPr>
                <w:rFonts w:hint="eastAsia" w:ascii="宋体" w:hAnsi="宋体" w:cs="宋体"/>
                <w:szCs w:val="21"/>
              </w:rPr>
              <w:t>电工新材料</w:t>
            </w:r>
          </w:p>
        </w:tc>
        <w:tc>
          <w:tcPr>
            <w:tcW w:w="1417" w:type="dxa"/>
            <w:vAlign w:val="center"/>
          </w:tcPr>
          <w:p>
            <w:pPr>
              <w:jc w:val="center"/>
              <w:rPr>
                <w:rFonts w:ascii="宋体" w:hAnsi="宋体" w:cs="宋体"/>
                <w:szCs w:val="21"/>
              </w:rPr>
            </w:pPr>
            <w:r>
              <w:rPr>
                <w:rFonts w:hint="eastAsia" w:ascii="宋体" w:hAnsi="宋体" w:cs="宋体"/>
                <w:szCs w:val="21"/>
              </w:rPr>
              <w:t>电工磁性材料及先进导电材料、高压开关电接触材料</w:t>
            </w:r>
          </w:p>
        </w:tc>
        <w:tc>
          <w:tcPr>
            <w:tcW w:w="15309" w:type="dxa"/>
            <w:vAlign w:val="center"/>
          </w:tcPr>
          <w:p>
            <w:pPr>
              <w:widowControl/>
              <w:rPr>
                <w:rFonts w:ascii="宋体" w:hAnsi="宋体" w:cs="宋体"/>
                <w:kern w:val="0"/>
                <w:szCs w:val="21"/>
              </w:rPr>
            </w:pPr>
            <w:r>
              <w:rPr>
                <w:rFonts w:hint="eastAsia" w:ascii="宋体" w:hAnsi="宋体" w:cs="宋体"/>
                <w:kern w:val="0"/>
                <w:szCs w:val="21"/>
              </w:rPr>
              <w:t>国网智能电网研究院有限公司</w:t>
            </w:r>
            <w:r>
              <w:rPr>
                <w:rFonts w:hint="eastAsia"/>
                <w:color w:val="000000"/>
                <w:sz w:val="22"/>
              </w:rPr>
              <w:t>电工新材料研究所所长。国家电网公司优秀工程技术专家，国家科技部重点专项评审专家，长期从事电工新材料的研究工作，研究领域主要关注电工磁性材料及导电材料等，重点开展新型磁性材料、复合电接触材料及相关器件的制备、结构与性能表征。主持国家重点研发计划项目2项，国网公司项目20余项，是电力行业CIGRE WA2.54工作组委员、中国金属学会非晶合金及应用分会委员会委员，曾获国家科学技术进步二等奖1项、省部级科技进步奖12项。起草国家、电力行业等标准20余项，授权发明专利125项，发表国内外核心期刊论文68篇，主持编制专著3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51" w:type="dxa"/>
            <w:vAlign w:val="center"/>
          </w:tcPr>
          <w:p>
            <w:pPr>
              <w:jc w:val="center"/>
              <w:rPr>
                <w:rFonts w:ascii="宋体" w:hAnsi="宋体" w:cs="宋体"/>
                <w:color w:val="000000"/>
                <w:sz w:val="22"/>
              </w:rPr>
            </w:pPr>
            <w:r>
              <w:rPr>
                <w:rFonts w:hint="eastAsia"/>
                <w:color w:val="000000"/>
                <w:sz w:val="22"/>
              </w:rPr>
              <w:t>9</w:t>
            </w:r>
          </w:p>
        </w:tc>
        <w:tc>
          <w:tcPr>
            <w:tcW w:w="992" w:type="dxa"/>
            <w:vAlign w:val="center"/>
          </w:tcPr>
          <w:p>
            <w:pPr>
              <w:jc w:val="center"/>
              <w:rPr>
                <w:rFonts w:ascii="宋体" w:hAnsi="宋体" w:cs="宋体"/>
                <w:szCs w:val="21"/>
              </w:rPr>
            </w:pPr>
            <w:r>
              <w:rPr>
                <w:rFonts w:hint="eastAsia" w:ascii="宋体" w:hAnsi="宋体"/>
                <w:szCs w:val="21"/>
              </w:rPr>
              <w:t>吴学光</w:t>
            </w:r>
          </w:p>
        </w:tc>
        <w:tc>
          <w:tcPr>
            <w:tcW w:w="1276" w:type="dxa"/>
            <w:vAlign w:val="center"/>
          </w:tcPr>
          <w:p>
            <w:pPr>
              <w:jc w:val="center"/>
              <w:rPr>
                <w:rFonts w:ascii="宋体" w:hAnsi="宋体" w:cs="宋体"/>
                <w:szCs w:val="21"/>
              </w:rPr>
            </w:pPr>
            <w:r>
              <w:rPr>
                <w:rFonts w:hint="eastAsia" w:ascii="宋体" w:hAnsi="宋体"/>
                <w:szCs w:val="21"/>
              </w:rPr>
              <w:t>教授级高级工程师</w:t>
            </w:r>
          </w:p>
        </w:tc>
        <w:tc>
          <w:tcPr>
            <w:tcW w:w="1134" w:type="dxa"/>
            <w:vAlign w:val="center"/>
          </w:tcPr>
          <w:p>
            <w:pPr>
              <w:jc w:val="center"/>
              <w:rPr>
                <w:rFonts w:ascii="宋体" w:hAnsi="宋体" w:cs="宋体"/>
                <w:szCs w:val="21"/>
              </w:rPr>
            </w:pPr>
            <w:r>
              <w:rPr>
                <w:rFonts w:hint="eastAsia" w:ascii="宋体" w:hAnsi="宋体"/>
                <w:szCs w:val="21"/>
              </w:rPr>
              <w:t>直流输电</w:t>
            </w:r>
          </w:p>
        </w:tc>
        <w:tc>
          <w:tcPr>
            <w:tcW w:w="1417" w:type="dxa"/>
            <w:vAlign w:val="center"/>
          </w:tcPr>
          <w:p>
            <w:pPr>
              <w:widowControl/>
              <w:jc w:val="center"/>
              <w:rPr>
                <w:rFonts w:ascii="宋体" w:hAnsi="宋体" w:cs="宋体"/>
                <w:kern w:val="0"/>
                <w:szCs w:val="21"/>
              </w:rPr>
            </w:pPr>
            <w:r>
              <w:rPr>
                <w:rFonts w:hint="eastAsia" w:ascii="宋体" w:hAnsi="宋体"/>
                <w:color w:val="000000"/>
                <w:szCs w:val="21"/>
              </w:rPr>
              <w:t>直流输电建模与仿真技术研究</w:t>
            </w:r>
          </w:p>
        </w:tc>
        <w:tc>
          <w:tcPr>
            <w:tcW w:w="15309" w:type="dxa"/>
            <w:vAlign w:val="center"/>
          </w:tcPr>
          <w:p>
            <w:pPr>
              <w:widowControl/>
              <w:rPr>
                <w:rFonts w:ascii="宋体" w:hAnsi="宋体" w:cs="宋体"/>
                <w:kern w:val="0"/>
                <w:szCs w:val="21"/>
              </w:rPr>
            </w:pPr>
            <w:r>
              <w:rPr>
                <w:rFonts w:hint="eastAsia" w:ascii="宋体" w:hAnsi="宋体" w:cs="宋体"/>
                <w:kern w:val="0"/>
                <w:szCs w:val="21"/>
              </w:rPr>
              <w:t>国网智能电网研究院有限公司特聘专家，长期从事电力系统、新能源发电并网、大功率</w:t>
            </w:r>
            <w:r>
              <w:rPr>
                <w:rFonts w:hint="eastAsia" w:ascii="宋体" w:hAnsi="宋体"/>
                <w:color w:val="000000"/>
                <w:szCs w:val="21"/>
              </w:rPr>
              <w:t>电力电子设备规划、建模、仿真、分析、设计与研究工作</w:t>
            </w:r>
            <w:r>
              <w:rPr>
                <w:rFonts w:hint="eastAsia" w:ascii="宋体" w:hAnsi="宋体" w:cs="宋体"/>
                <w:kern w:val="0"/>
                <w:szCs w:val="21"/>
              </w:rPr>
              <w:t>。2000获武汉大学工学</w:t>
            </w:r>
            <w:r>
              <w:rPr>
                <w:rFonts w:hint="eastAsia" w:ascii="宋体" w:hAnsi="宋体"/>
                <w:color w:val="000000"/>
                <w:szCs w:val="21"/>
              </w:rPr>
              <w:t>博士学位，2001-2004英国曼彻斯特科技大学（UMIST）和曼彻斯特大学博士后，回国前（2005-2012）在英国阿尔斯通</w:t>
            </w:r>
            <w:r>
              <w:rPr>
                <w:rFonts w:hint="eastAsia" w:ascii="宋体" w:hAnsi="宋体" w:cs="宋体"/>
                <w:kern w:val="0"/>
                <w:szCs w:val="21"/>
              </w:rPr>
              <w:t>（ALSTOM）高压直流输电部（PES）分别任高级工程师、首席工程师。2012年入选第七批</w:t>
            </w:r>
            <w:r>
              <w:rPr>
                <w:rFonts w:hint="eastAsia" w:ascii="宋体" w:hAnsi="宋体"/>
                <w:color w:val="000000"/>
                <w:szCs w:val="21"/>
              </w:rPr>
              <w:t>国家“千人计划”，现任全球能源互联网研究院特聘专家和直流输电系统工程首席专家，</w:t>
            </w:r>
            <w:r>
              <w:rPr>
                <w:rFonts w:hint="eastAsia" w:ascii="宋体" w:hAnsi="宋体" w:cs="宋体"/>
                <w:kern w:val="0"/>
                <w:szCs w:val="21"/>
              </w:rPr>
              <w:t>负责国网“大规模多节点柔性直流控制保护数模混合仿真系统关键技术研究”、“电网黑启动过程中利用直流输电的电网恢复技术研究”等项目。</w:t>
            </w:r>
            <w:r>
              <w:rPr>
                <w:rFonts w:hint="eastAsia" w:ascii="宋体" w:hAnsi="宋体"/>
                <w:color w:val="000000"/>
                <w:szCs w:val="21"/>
              </w:rPr>
              <w:t>IET高级会员，CIGRE 工作组B4-55、C4/B4-38正式成员。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51" w:type="dxa"/>
            <w:shd w:val="clear" w:color="auto" w:fill="auto"/>
            <w:vAlign w:val="center"/>
          </w:tcPr>
          <w:p>
            <w:pPr>
              <w:jc w:val="center"/>
              <w:rPr>
                <w:rFonts w:ascii="宋体" w:hAnsi="宋体" w:cs="宋体"/>
                <w:color w:val="000000"/>
                <w:sz w:val="22"/>
              </w:rPr>
            </w:pPr>
            <w:r>
              <w:rPr>
                <w:rFonts w:hint="eastAsia"/>
                <w:color w:val="000000"/>
                <w:sz w:val="22"/>
              </w:rPr>
              <w:t>10</w:t>
            </w:r>
          </w:p>
        </w:tc>
        <w:tc>
          <w:tcPr>
            <w:tcW w:w="992" w:type="dxa"/>
            <w:shd w:val="clear" w:color="auto" w:fill="auto"/>
            <w:vAlign w:val="center"/>
          </w:tcPr>
          <w:p>
            <w:pPr>
              <w:jc w:val="center"/>
              <w:rPr>
                <w:rFonts w:ascii="宋体" w:hAnsi="宋体"/>
                <w:szCs w:val="21"/>
              </w:rPr>
            </w:pPr>
            <w:r>
              <w:rPr>
                <w:rFonts w:hint="eastAsia" w:ascii="宋体" w:hAnsi="宋体" w:cs="宋体"/>
                <w:szCs w:val="21"/>
              </w:rPr>
              <w:t>石聪聪</w:t>
            </w:r>
          </w:p>
        </w:tc>
        <w:tc>
          <w:tcPr>
            <w:tcW w:w="1276" w:type="dxa"/>
            <w:shd w:val="clear" w:color="auto" w:fill="auto"/>
            <w:vAlign w:val="center"/>
          </w:tcPr>
          <w:p>
            <w:pPr>
              <w:jc w:val="center"/>
              <w:rPr>
                <w:rFonts w:ascii="宋体" w:hAnsi="宋体"/>
                <w:szCs w:val="21"/>
              </w:rPr>
            </w:pPr>
            <w:r>
              <w:rPr>
                <w:rFonts w:hint="eastAsia" w:ascii="宋体" w:hAnsi="宋体" w:cs="宋体"/>
                <w:szCs w:val="21"/>
              </w:rPr>
              <w:t>教授级高级工程师</w:t>
            </w:r>
          </w:p>
        </w:tc>
        <w:tc>
          <w:tcPr>
            <w:tcW w:w="1134" w:type="dxa"/>
            <w:shd w:val="clear" w:color="auto" w:fill="auto"/>
            <w:vAlign w:val="center"/>
          </w:tcPr>
          <w:p>
            <w:pPr>
              <w:jc w:val="center"/>
              <w:rPr>
                <w:rFonts w:ascii="宋体" w:hAnsi="宋体"/>
                <w:szCs w:val="21"/>
              </w:rPr>
            </w:pPr>
            <w:r>
              <w:rPr>
                <w:rFonts w:hint="eastAsia" w:ascii="宋体" w:hAnsi="宋体"/>
                <w:szCs w:val="21"/>
              </w:rPr>
              <w:t>计算机科学与技术</w:t>
            </w:r>
          </w:p>
        </w:tc>
        <w:tc>
          <w:tcPr>
            <w:tcW w:w="1417"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网络与信息安全、工控安全</w:t>
            </w:r>
          </w:p>
        </w:tc>
        <w:tc>
          <w:tcPr>
            <w:tcW w:w="15309" w:type="dxa"/>
            <w:shd w:val="clear" w:color="auto" w:fill="auto"/>
            <w:vAlign w:val="center"/>
          </w:tcPr>
          <w:p>
            <w:pPr>
              <w:widowControl/>
              <w:rPr>
                <w:bCs/>
                <w:szCs w:val="28"/>
              </w:rPr>
            </w:pPr>
            <w:r>
              <w:rPr>
                <w:rFonts w:hint="eastAsia" w:ascii="宋体" w:hAnsi="宋体" w:cs="宋体"/>
                <w:szCs w:val="21"/>
              </w:rPr>
              <w:t>国网智能电网研究院有限公司计算机应用研究所副所长，国家电网公司“信息安全主动防御科技攻关团队”核心成员、国家电网公司信息通信专家人才，中国电机工程学会电力系统自动化专业委员。长期从事电力网络与信息安全科研工作，重点研究方向包括电力工控安全、数据安全及个人隐私保护、移动安全等。作为课题负责人参与多个国家级网络安全项目，主持完成多个省部级重大科技项目，牵头国网公司“十二五”、“十三五”网络安全规划及顶层设计，主持研发了多款电力专用网络安全核心装备并在全网广泛应用。</w:t>
            </w:r>
            <w:r>
              <w:t>获省部级科技进步奖</w:t>
            </w:r>
            <w:r>
              <w:rPr>
                <w:rFonts w:hint="eastAsia"/>
              </w:rPr>
              <w:t>8</w:t>
            </w:r>
            <w:r>
              <w:t>项</w:t>
            </w:r>
            <w:r>
              <w:rPr>
                <w:rFonts w:hint="eastAsia"/>
              </w:rPr>
              <w:t>；</w:t>
            </w:r>
            <w:r>
              <w:t>发表SCI/EI论文20余篇；</w:t>
            </w:r>
            <w:r>
              <w:rPr>
                <w:rFonts w:hint="eastAsia"/>
              </w:rPr>
              <w:t>获授权专利</w:t>
            </w:r>
            <w:r>
              <w:t>10</w:t>
            </w:r>
            <w:r>
              <w:rPr>
                <w:rFonts w:hint="eastAsia"/>
              </w:rPr>
              <w:t>余项</w:t>
            </w:r>
            <w:r>
              <w:t>；参与出版学术专著</w:t>
            </w:r>
            <w:r>
              <w:rPr>
                <w:rFonts w:hint="eastAsia"/>
              </w:rPr>
              <w:t>5</w:t>
            </w:r>
            <w:r>
              <w:t>部</w:t>
            </w:r>
            <w:r>
              <w:rPr>
                <w:rFonts w:hint="eastAsia"/>
              </w:rPr>
              <w:t>；</w:t>
            </w:r>
            <w:r>
              <w:rPr>
                <w:rFonts w:hint="eastAsia" w:ascii="宋体" w:hAnsi="宋体" w:cs="宋体"/>
                <w:szCs w:val="21"/>
              </w:rPr>
              <w:t>参与制定国家及行业标准3项，主持企业标准6项。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51" w:type="dxa"/>
            <w:vAlign w:val="center"/>
          </w:tcPr>
          <w:p>
            <w:pPr>
              <w:jc w:val="center"/>
              <w:rPr>
                <w:rFonts w:ascii="宋体" w:hAnsi="宋体" w:cs="宋体"/>
                <w:color w:val="000000"/>
                <w:sz w:val="22"/>
              </w:rPr>
            </w:pPr>
            <w:r>
              <w:rPr>
                <w:rFonts w:hint="eastAsia"/>
                <w:color w:val="000000"/>
                <w:sz w:val="22"/>
              </w:rPr>
              <w:t>11</w:t>
            </w:r>
          </w:p>
        </w:tc>
        <w:tc>
          <w:tcPr>
            <w:tcW w:w="992" w:type="dxa"/>
            <w:vAlign w:val="center"/>
          </w:tcPr>
          <w:p>
            <w:pPr>
              <w:jc w:val="center"/>
              <w:rPr>
                <w:rFonts w:ascii="宋体" w:hAnsi="宋体"/>
                <w:szCs w:val="21"/>
              </w:rPr>
            </w:pPr>
            <w:r>
              <w:rPr>
                <w:rFonts w:hint="eastAsia" w:ascii="宋体" w:hAnsi="宋体" w:cs="宋体"/>
                <w:szCs w:val="21"/>
              </w:rPr>
              <w:t>于振</w:t>
            </w:r>
          </w:p>
        </w:tc>
        <w:tc>
          <w:tcPr>
            <w:tcW w:w="1276" w:type="dxa"/>
            <w:vAlign w:val="center"/>
          </w:tcPr>
          <w:p>
            <w:pPr>
              <w:jc w:val="center"/>
              <w:rPr>
                <w:rFonts w:ascii="宋体" w:hAnsi="宋体"/>
                <w:szCs w:val="21"/>
              </w:rPr>
            </w:pPr>
            <w:r>
              <w:rPr>
                <w:rFonts w:hint="eastAsia" w:ascii="宋体" w:hAnsi="宋体" w:cs="宋体"/>
                <w:szCs w:val="21"/>
              </w:rPr>
              <w:t>高级工程师</w:t>
            </w:r>
          </w:p>
        </w:tc>
        <w:tc>
          <w:tcPr>
            <w:tcW w:w="1134" w:type="dxa"/>
            <w:vAlign w:val="center"/>
          </w:tcPr>
          <w:p>
            <w:pPr>
              <w:jc w:val="center"/>
              <w:rPr>
                <w:rFonts w:ascii="宋体" w:hAnsi="宋体"/>
                <w:szCs w:val="21"/>
              </w:rPr>
            </w:pPr>
            <w:r>
              <w:rPr>
                <w:rFonts w:hint="eastAsia" w:ascii="宋体" w:hAnsi="宋体" w:cs="宋体"/>
                <w:szCs w:val="21"/>
              </w:rPr>
              <w:t>电力系统及其自动化</w:t>
            </w:r>
          </w:p>
        </w:tc>
        <w:tc>
          <w:tcPr>
            <w:tcW w:w="1417" w:type="dxa"/>
            <w:vAlign w:val="center"/>
          </w:tcPr>
          <w:p>
            <w:pPr>
              <w:widowControl/>
              <w:jc w:val="center"/>
              <w:rPr>
                <w:rFonts w:ascii="宋体" w:hAnsi="宋体" w:cs="宋体"/>
                <w:kern w:val="0"/>
                <w:szCs w:val="21"/>
              </w:rPr>
            </w:pPr>
            <w:r>
              <w:rPr>
                <w:rFonts w:hint="eastAsia" w:ascii="宋体" w:hAnsi="宋体" w:cs="宋体"/>
                <w:szCs w:val="21"/>
              </w:rPr>
              <w:t>电力安全技术、电力应急技术</w:t>
            </w:r>
          </w:p>
        </w:tc>
        <w:tc>
          <w:tcPr>
            <w:tcW w:w="15309" w:type="dxa"/>
            <w:vAlign w:val="center"/>
          </w:tcPr>
          <w:p>
            <w:pPr>
              <w:widowControl/>
              <w:rPr>
                <w:bCs/>
                <w:szCs w:val="28"/>
              </w:rPr>
            </w:pPr>
            <w:r>
              <w:rPr>
                <w:rFonts w:hint="eastAsia" w:ascii="宋体" w:hAnsi="宋体"/>
              </w:rPr>
              <w:t>国网智能电网研究院有限公司</w:t>
            </w:r>
            <w:r>
              <w:rPr>
                <w:rFonts w:hint="eastAsia" w:ascii="宋体" w:hAnsi="宋体" w:cs="宋体"/>
                <w:szCs w:val="21"/>
              </w:rPr>
              <w:t>科技部主任</w:t>
            </w:r>
            <w:r>
              <w:rPr>
                <w:rFonts w:hint="eastAsia" w:ascii="宋体" w:hAnsi="宋体"/>
              </w:rPr>
              <w:t>，</w:t>
            </w:r>
            <w:r>
              <w:rPr>
                <w:rFonts w:hint="eastAsia" w:ascii="宋体" w:hAnsi="宋体" w:cs="宋体"/>
                <w:szCs w:val="21"/>
              </w:rPr>
              <w:t>能源行业电力应急标委会秘书长,全国公共安全标委会委员，国家能源局应急专家组成员，国家电网公司大面积停电事件应急预案专家组成员。主持参与多个国家电网公司安全与应急领域科技项目，有丰富的项目管理、技术研究与系统开发经验，主持“电力自然灾害监测技术研究、电力重要基础设施脆弱性评估技术研究、电网大面积停电事件情景构建及应急处置推演关键技术研究、电力应急指挥信息系统研究与开发”等，参与“应急指挥中心建设研究、电网应急技术支撑平台”等多个国家能源局和国网公司项目。获得电力建设科学技术进步二等奖1项、北京市科技进步三等奖1项，中国电子学会科学技术进步二等奖1项、三等奖1项，中国电力科学研究院科学技术进步奖一等奖1项、二等奖2项，出版《电力应急技术平台》专著1部，发表论20余篇，获发明专利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851" w:type="dxa"/>
            <w:vAlign w:val="center"/>
          </w:tcPr>
          <w:p>
            <w:pPr>
              <w:jc w:val="center"/>
              <w:rPr>
                <w:rFonts w:ascii="宋体" w:hAnsi="宋体" w:cs="宋体"/>
                <w:color w:val="000000"/>
                <w:sz w:val="22"/>
              </w:rPr>
            </w:pPr>
            <w:r>
              <w:rPr>
                <w:rFonts w:hint="eastAsia"/>
                <w:color w:val="000000"/>
                <w:sz w:val="22"/>
              </w:rPr>
              <w:t>12</w:t>
            </w:r>
          </w:p>
        </w:tc>
        <w:tc>
          <w:tcPr>
            <w:tcW w:w="992" w:type="dxa"/>
            <w:vAlign w:val="center"/>
          </w:tcPr>
          <w:p>
            <w:pPr>
              <w:jc w:val="center"/>
              <w:rPr>
                <w:rFonts w:ascii="宋体" w:hAnsi="宋体" w:cs="宋体"/>
                <w:szCs w:val="21"/>
              </w:rPr>
            </w:pPr>
            <w:r>
              <w:rPr>
                <w:rFonts w:hint="eastAsia" w:ascii="宋体" w:hAnsi="宋体" w:cs="宋体"/>
                <w:szCs w:val="21"/>
              </w:rPr>
              <w:t>王同勋</w:t>
            </w:r>
          </w:p>
        </w:tc>
        <w:tc>
          <w:tcPr>
            <w:tcW w:w="1276" w:type="dxa"/>
            <w:vAlign w:val="center"/>
          </w:tcPr>
          <w:p>
            <w:pPr>
              <w:jc w:val="center"/>
              <w:rPr>
                <w:rFonts w:ascii="宋体" w:hAnsi="宋体" w:cs="宋体"/>
                <w:szCs w:val="21"/>
              </w:rPr>
            </w:pPr>
            <w:r>
              <w:rPr>
                <w:rFonts w:hint="eastAsia" w:ascii="宋体" w:hAnsi="宋体"/>
                <w:szCs w:val="21"/>
              </w:rPr>
              <w:t>教授级高级工程师</w:t>
            </w:r>
          </w:p>
        </w:tc>
        <w:tc>
          <w:tcPr>
            <w:tcW w:w="1134" w:type="dxa"/>
            <w:vAlign w:val="center"/>
          </w:tcPr>
          <w:p>
            <w:pPr>
              <w:jc w:val="center"/>
              <w:rPr>
                <w:rFonts w:ascii="宋体" w:hAnsi="宋体" w:cs="宋体"/>
                <w:szCs w:val="21"/>
              </w:rPr>
            </w:pPr>
            <w:r>
              <w:rPr>
                <w:rFonts w:hint="eastAsia" w:ascii="宋体" w:hAnsi="宋体" w:cs="宋体"/>
                <w:szCs w:val="21"/>
              </w:rPr>
              <w:t>电气工程</w:t>
            </w:r>
          </w:p>
        </w:tc>
        <w:tc>
          <w:tcPr>
            <w:tcW w:w="1417" w:type="dxa"/>
            <w:vAlign w:val="center"/>
          </w:tcPr>
          <w:p>
            <w:pPr>
              <w:widowControl/>
              <w:jc w:val="center"/>
              <w:rPr>
                <w:rFonts w:ascii="宋体" w:hAnsi="宋体" w:cs="宋体"/>
                <w:szCs w:val="21"/>
              </w:rPr>
            </w:pPr>
            <w:r>
              <w:rPr>
                <w:rFonts w:hint="eastAsia" w:ascii="宋体" w:hAnsi="宋体" w:cs="宋体"/>
                <w:kern w:val="0"/>
                <w:szCs w:val="21"/>
              </w:rPr>
              <w:t>电能质量、电力数据应用</w:t>
            </w:r>
          </w:p>
        </w:tc>
        <w:tc>
          <w:tcPr>
            <w:tcW w:w="15309" w:type="dxa"/>
            <w:vAlign w:val="center"/>
          </w:tcPr>
          <w:p>
            <w:pPr>
              <w:widowControl/>
              <w:rPr>
                <w:rFonts w:ascii="宋体" w:hAnsi="宋体" w:cs="宋体"/>
                <w:szCs w:val="21"/>
              </w:rPr>
            </w:pPr>
            <w:r>
              <w:rPr>
                <w:rFonts w:hint="eastAsia" w:ascii="宋体" w:hAnsi="宋体" w:cs="宋体"/>
                <w:szCs w:val="21"/>
              </w:rPr>
              <w:t>国网智能电网研究院有限公司电力电子研究所电能质量技术研究室专家，教授级高级工程师，长期从事电能质量及其分析控制技术研究，面向输电系统和配电网进行相关技术的装置研发和工程应用，电气化铁道供电及电能质量关键技术研究。近年来参与主持了电能质量监测系统关键技术、电能质量数据分析及深化应用技术、典型用电负荷发射特性、电能质量扰动传播及预警技术、电网谐波仿真分析技术研究及应用，参与主持了公司电网谐波监测分析系统建设和应用，参与和主持了多项电力行业和公司企业标准的制、修订工作。所主持和参与的成果获得国家能源科技进步奖三等奖1项，北京市科学技术奖三等奖1项，教育部科技进步奖二等奖1项，国家电网公司科学技术进步奖二等奖1项、三等奖1项，获得专利18项，发表论文23篇，出版专著1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851" w:type="dxa"/>
            <w:vAlign w:val="center"/>
          </w:tcPr>
          <w:p>
            <w:pPr>
              <w:jc w:val="center"/>
              <w:rPr>
                <w:rFonts w:ascii="宋体" w:hAnsi="宋体" w:cs="宋体"/>
                <w:color w:val="000000"/>
                <w:sz w:val="22"/>
              </w:rPr>
            </w:pPr>
            <w:r>
              <w:rPr>
                <w:rFonts w:hint="eastAsia"/>
                <w:color w:val="000000"/>
                <w:sz w:val="22"/>
              </w:rPr>
              <w:t>13</w:t>
            </w:r>
          </w:p>
        </w:tc>
        <w:tc>
          <w:tcPr>
            <w:tcW w:w="992" w:type="dxa"/>
            <w:vAlign w:val="center"/>
          </w:tcPr>
          <w:p>
            <w:pPr>
              <w:jc w:val="center"/>
              <w:rPr>
                <w:rFonts w:ascii="宋体" w:hAnsi="宋体" w:cs="宋体"/>
                <w:szCs w:val="21"/>
              </w:rPr>
            </w:pPr>
            <w:r>
              <w:rPr>
                <w:rFonts w:hint="eastAsia" w:ascii="宋体" w:hAnsi="宋体"/>
                <w:szCs w:val="21"/>
              </w:rPr>
              <w:t>于弘洋</w:t>
            </w:r>
          </w:p>
        </w:tc>
        <w:tc>
          <w:tcPr>
            <w:tcW w:w="1276" w:type="dxa"/>
            <w:vAlign w:val="center"/>
          </w:tcPr>
          <w:p>
            <w:pPr>
              <w:jc w:val="center"/>
              <w:rPr>
                <w:rFonts w:ascii="宋体" w:hAnsi="宋体" w:cs="宋体"/>
                <w:szCs w:val="21"/>
              </w:rPr>
            </w:pPr>
            <w:r>
              <w:rPr>
                <w:rFonts w:hint="eastAsia" w:ascii="宋体" w:hAnsi="宋体"/>
                <w:szCs w:val="21"/>
              </w:rPr>
              <w:t>高级工程师</w:t>
            </w:r>
          </w:p>
        </w:tc>
        <w:tc>
          <w:tcPr>
            <w:tcW w:w="1134" w:type="dxa"/>
            <w:vAlign w:val="center"/>
          </w:tcPr>
          <w:p>
            <w:pPr>
              <w:jc w:val="center"/>
              <w:rPr>
                <w:rFonts w:ascii="宋体" w:hAnsi="宋体" w:cs="宋体"/>
                <w:szCs w:val="21"/>
              </w:rPr>
            </w:pPr>
            <w:r>
              <w:rPr>
                <w:rFonts w:hint="eastAsia" w:ascii="宋体" w:hAnsi="宋体"/>
                <w:szCs w:val="21"/>
              </w:rPr>
              <w:t>电力系统及自动化</w:t>
            </w:r>
          </w:p>
        </w:tc>
        <w:tc>
          <w:tcPr>
            <w:tcW w:w="1417" w:type="dxa"/>
            <w:vAlign w:val="center"/>
          </w:tcPr>
          <w:p>
            <w:pPr>
              <w:widowControl/>
              <w:jc w:val="center"/>
              <w:rPr>
                <w:rFonts w:ascii="宋体" w:hAnsi="宋体" w:cs="宋体"/>
                <w:szCs w:val="21"/>
              </w:rPr>
            </w:pPr>
            <w:r>
              <w:rPr>
                <w:rFonts w:hint="eastAsia" w:ascii="宋体" w:hAnsi="宋体" w:cs="宋体"/>
                <w:kern w:val="0"/>
                <w:szCs w:val="21"/>
              </w:rPr>
              <w:t>电力系统、电力电子</w:t>
            </w:r>
          </w:p>
        </w:tc>
        <w:tc>
          <w:tcPr>
            <w:tcW w:w="15309" w:type="dxa"/>
            <w:vAlign w:val="center"/>
          </w:tcPr>
          <w:p>
            <w:pPr>
              <w:pStyle w:val="11"/>
              <w:rPr>
                <w:rFonts w:ascii="宋体" w:hAnsi="宋体"/>
              </w:rPr>
            </w:pPr>
            <w:r>
              <w:rPr>
                <w:rFonts w:hint="eastAsia" w:ascii="宋体" w:hAnsi="宋体"/>
              </w:rPr>
              <w:t>国网智能电网研究院有限公司电力电子研究所柔性交流输电装备技术研究室主任助理，主要从事灵活交流输电技术研究，近年重点开展构网型控制策略及其与FACTS装备融合、特高压直流送受端换流站电压主动支撑、低短路比条件下新能源场站电压/惯量支撑、新能源交流并网次同步振荡抑制等方面的研究工作，主持在研和完成《静止式电压主动支撑关键技术及装备研制》、《构网型换流器电压指令构造方法及暂态电压支撑适应性研究》等各级科技项目共15项，其中作为项目执行负责人的10项；获得各级科技奖励共11项，其中省部级奖励3项，地市公司级8项；发表论文24篇，其中EI及以上且第一作者论文8篇；申请国际专利1项，授权国内专利25项，其中发明专利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51" w:type="dxa"/>
            <w:vAlign w:val="center"/>
          </w:tcPr>
          <w:p>
            <w:pPr>
              <w:jc w:val="center"/>
              <w:rPr>
                <w:color w:val="000000"/>
                <w:sz w:val="22"/>
              </w:rPr>
            </w:pPr>
            <w:r>
              <w:rPr>
                <w:rFonts w:hint="eastAsia"/>
                <w:color w:val="000000"/>
                <w:sz w:val="22"/>
              </w:rPr>
              <w:t>14</w:t>
            </w:r>
          </w:p>
        </w:tc>
        <w:tc>
          <w:tcPr>
            <w:tcW w:w="992" w:type="dxa"/>
            <w:vAlign w:val="center"/>
          </w:tcPr>
          <w:p>
            <w:pPr>
              <w:jc w:val="center"/>
              <w:rPr>
                <w:rFonts w:ascii="宋体" w:hAnsi="宋体" w:cs="宋体"/>
                <w:szCs w:val="21"/>
              </w:rPr>
            </w:pPr>
            <w:r>
              <w:rPr>
                <w:rFonts w:hint="eastAsia" w:ascii="宋体" w:hAnsi="宋体"/>
                <w:szCs w:val="21"/>
              </w:rPr>
              <w:t>戴朝波</w:t>
            </w:r>
          </w:p>
        </w:tc>
        <w:tc>
          <w:tcPr>
            <w:tcW w:w="1276" w:type="dxa"/>
            <w:vAlign w:val="center"/>
          </w:tcPr>
          <w:p>
            <w:pPr>
              <w:jc w:val="center"/>
              <w:rPr>
                <w:rFonts w:ascii="宋体" w:hAnsi="宋体" w:cs="宋体"/>
                <w:szCs w:val="21"/>
              </w:rPr>
            </w:pPr>
            <w:r>
              <w:rPr>
                <w:rFonts w:hint="eastAsia" w:ascii="宋体" w:hAnsi="宋体"/>
                <w:szCs w:val="21"/>
              </w:rPr>
              <w:t>教授级高级工程师</w:t>
            </w:r>
          </w:p>
        </w:tc>
        <w:tc>
          <w:tcPr>
            <w:tcW w:w="1134" w:type="dxa"/>
            <w:vAlign w:val="center"/>
          </w:tcPr>
          <w:p>
            <w:pPr>
              <w:jc w:val="center"/>
              <w:rPr>
                <w:rFonts w:ascii="宋体" w:hAnsi="宋体" w:cs="宋体"/>
                <w:szCs w:val="21"/>
              </w:rPr>
            </w:pPr>
            <w:r>
              <w:rPr>
                <w:rFonts w:hint="eastAsia" w:ascii="宋体" w:hAnsi="宋体"/>
                <w:szCs w:val="21"/>
              </w:rPr>
              <w:t>电力系统及其自动化</w:t>
            </w:r>
          </w:p>
        </w:tc>
        <w:tc>
          <w:tcPr>
            <w:tcW w:w="1417" w:type="dxa"/>
            <w:vAlign w:val="center"/>
          </w:tcPr>
          <w:p>
            <w:pPr>
              <w:widowControl/>
              <w:jc w:val="center"/>
              <w:rPr>
                <w:rFonts w:ascii="宋体" w:hAnsi="宋体" w:cs="宋体"/>
                <w:szCs w:val="21"/>
              </w:rPr>
            </w:pPr>
            <w:r>
              <w:rPr>
                <w:rFonts w:hint="eastAsia" w:ascii="宋体" w:hAnsi="宋体" w:cs="宋体"/>
                <w:kern w:val="0"/>
                <w:szCs w:val="21"/>
              </w:rPr>
              <w:t>电力电子技术及其控制</w:t>
            </w:r>
          </w:p>
        </w:tc>
        <w:tc>
          <w:tcPr>
            <w:tcW w:w="15309" w:type="dxa"/>
            <w:vAlign w:val="center"/>
          </w:tcPr>
          <w:p>
            <w:pPr>
              <w:pStyle w:val="11"/>
              <w:rPr>
                <w:rFonts w:ascii="宋体" w:hAnsi="宋体"/>
              </w:rPr>
            </w:pPr>
            <w:r>
              <w:rPr>
                <w:rFonts w:hint="eastAsia" w:ascii="宋体" w:hAnsi="宋体"/>
              </w:rPr>
              <w:t>国网智能电网研究院有限公司电力电子研究所三级职员，英国工程技术学会（IET）特许工程师（Chartered Engineer），IEC的TC 33中MT 24系列标准维护组的召集人，IEC的TC 33中JWG/22F工作组成员，IEC的TC 33中MT 18工作组成员，IEC的SC 22F中MT 34工作组成员，CIGRE A 3.33工作组成员,IEEE PES宽禁带电力半导体国际技术路线图中碳化硅系统集成和应用领域的共同主席（Co-Chair），全国电力电容器标准化技术委员会委员，能源行业无功补偿和谐波治理装置标准化委员会委员，国家电网公司优秀专家（技术类），国家电网公司科技攻关团队核心骨干成员，国网智能电网研究院有限公司战略小组成员，国网智能电网研究院有限公司学术委员会成员。参与交流电力电子技术相关的技术攻关和科技项目，对项目规划和项目指南编写、电力系统仿真分析、装置级控制和保护、PCB设计和编程、功率器件驱动和保护、技术规范制定和标准编制等都有2</w:t>
            </w:r>
            <w:r>
              <w:rPr>
                <w:rFonts w:ascii="宋体" w:hAnsi="宋体"/>
              </w:rPr>
              <w:t>0</w:t>
            </w:r>
            <w:r>
              <w:rPr>
                <w:rFonts w:hint="eastAsia" w:ascii="宋体" w:hAnsi="宋体"/>
              </w:rPr>
              <w:t>多年的经验。参与3部I</w:t>
            </w:r>
            <w:r>
              <w:rPr>
                <w:rFonts w:ascii="宋体" w:hAnsi="宋体"/>
              </w:rPr>
              <w:t>EC</w:t>
            </w:r>
            <w:r>
              <w:rPr>
                <w:rFonts w:hint="eastAsia" w:ascii="宋体" w:hAnsi="宋体"/>
              </w:rPr>
              <w:t>标准、6部国家标准、7部行业标准；发表论文7</w:t>
            </w:r>
            <w:r>
              <w:rPr>
                <w:rFonts w:ascii="宋体" w:hAnsi="宋体"/>
              </w:rPr>
              <w:t>0</w:t>
            </w:r>
            <w:r>
              <w:rPr>
                <w:rFonts w:hint="eastAsia" w:ascii="宋体" w:hAnsi="宋体"/>
              </w:rPr>
              <w:t>余篇，获发明专利授权4</w:t>
            </w:r>
            <w:r>
              <w:rPr>
                <w:rFonts w:ascii="宋体" w:hAnsi="宋体"/>
              </w:rPr>
              <w:t>4</w:t>
            </w:r>
            <w:r>
              <w:rPr>
                <w:rFonts w:hint="eastAsia" w:ascii="宋体" w:hAnsi="宋体"/>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51" w:type="dxa"/>
            <w:vAlign w:val="center"/>
          </w:tcPr>
          <w:p>
            <w:pPr>
              <w:jc w:val="center"/>
              <w:rPr>
                <w:color w:val="000000"/>
                <w:sz w:val="22"/>
              </w:rPr>
            </w:pPr>
            <w:r>
              <w:rPr>
                <w:rFonts w:hint="eastAsia"/>
                <w:color w:val="000000"/>
                <w:sz w:val="22"/>
              </w:rPr>
              <w:t>15</w:t>
            </w:r>
          </w:p>
        </w:tc>
        <w:tc>
          <w:tcPr>
            <w:tcW w:w="992" w:type="dxa"/>
            <w:vAlign w:val="center"/>
          </w:tcPr>
          <w:p>
            <w:pPr>
              <w:jc w:val="center"/>
              <w:rPr>
                <w:rFonts w:ascii="宋体" w:hAnsi="宋体" w:cs="宋体"/>
                <w:szCs w:val="21"/>
              </w:rPr>
            </w:pPr>
            <w:r>
              <w:rPr>
                <w:rFonts w:hint="eastAsia" w:ascii="宋体" w:hAnsi="宋体"/>
                <w:szCs w:val="21"/>
              </w:rPr>
              <w:t>陆振纲</w:t>
            </w:r>
          </w:p>
        </w:tc>
        <w:tc>
          <w:tcPr>
            <w:tcW w:w="1276" w:type="dxa"/>
            <w:vAlign w:val="center"/>
          </w:tcPr>
          <w:p>
            <w:pPr>
              <w:jc w:val="center"/>
              <w:rPr>
                <w:rFonts w:ascii="宋体" w:hAnsi="宋体" w:cs="宋体"/>
                <w:szCs w:val="21"/>
              </w:rPr>
            </w:pPr>
            <w:r>
              <w:rPr>
                <w:rFonts w:hint="eastAsia" w:ascii="宋体" w:hAnsi="宋体"/>
                <w:szCs w:val="21"/>
              </w:rPr>
              <w:t>高级工程师</w:t>
            </w:r>
          </w:p>
        </w:tc>
        <w:tc>
          <w:tcPr>
            <w:tcW w:w="1134" w:type="dxa"/>
            <w:vAlign w:val="center"/>
          </w:tcPr>
          <w:p>
            <w:pPr>
              <w:jc w:val="center"/>
              <w:rPr>
                <w:rFonts w:ascii="宋体" w:hAnsi="宋体" w:cs="宋体"/>
                <w:szCs w:val="21"/>
              </w:rPr>
            </w:pPr>
            <w:r>
              <w:rPr>
                <w:rFonts w:hint="eastAsia" w:ascii="宋体" w:hAnsi="宋体"/>
                <w:szCs w:val="21"/>
              </w:rPr>
              <w:t>电力电子与电力传动</w:t>
            </w:r>
          </w:p>
        </w:tc>
        <w:tc>
          <w:tcPr>
            <w:tcW w:w="1417" w:type="dxa"/>
            <w:vAlign w:val="center"/>
          </w:tcPr>
          <w:p>
            <w:pPr>
              <w:widowControl/>
              <w:jc w:val="center"/>
              <w:rPr>
                <w:rFonts w:ascii="宋体" w:hAnsi="宋体" w:cs="宋体"/>
                <w:szCs w:val="21"/>
              </w:rPr>
            </w:pPr>
            <w:r>
              <w:rPr>
                <w:rFonts w:hint="eastAsia" w:ascii="宋体" w:hAnsi="宋体" w:cs="宋体"/>
                <w:kern w:val="0"/>
                <w:szCs w:val="21"/>
              </w:rPr>
              <w:t>新型柔性交流输配电技术</w:t>
            </w:r>
          </w:p>
        </w:tc>
        <w:tc>
          <w:tcPr>
            <w:tcW w:w="15309" w:type="dxa"/>
            <w:vAlign w:val="center"/>
          </w:tcPr>
          <w:p>
            <w:pPr>
              <w:pStyle w:val="11"/>
              <w:rPr>
                <w:rFonts w:ascii="宋体" w:hAnsi="宋体"/>
              </w:rPr>
            </w:pPr>
            <w:r>
              <w:rPr>
                <w:rFonts w:hint="eastAsia" w:ascii="宋体" w:hAnsi="宋体"/>
              </w:rPr>
              <w:t>国网智能电网研究院有限公司电力电子研究所柔性交流输电装备技术研究室主任，入选国家电网公司首批青年托举人才，中国电机工程学会高级会员、IEEE会员，IEC SC22F AHG2、IEEE_P2745_UPFC及IEEE_P2825_SSSC系列标准工作组成员，IEEE PES中国区柔性交流输电分委会常务理事，北京电力电子学会青年工作委员会委员；长期从事柔性交流输配电技术及其应用研究工作；先后参与国家863、支撑计划、国家重点研发计划等国家级科研项目8项，国家电网公司科技项目14项；牵头完成了全球首个220kV静止同步串联补偿器(SSSC)研制与示范应用；参与完成世界首台10kV统一电能质量控制器（UPQC）研制和我国首个优质电力园区建设；参与完成世界首个全户内紧凑型220kV统一潮流控制器(UPFC)、首个柔性变电站及交直流混合配电网研发与应用。成果获得省部级科技奖励4项，地市级科技奖励13项，发表SCI/EI或核心期刊论文25篇，授权中国发明专利40余项、美国发明专利2项，参编国际标准3项、国家标准1项，主导编写行业、团体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51" w:type="dxa"/>
            <w:vAlign w:val="center"/>
          </w:tcPr>
          <w:p>
            <w:pPr>
              <w:jc w:val="center"/>
              <w:rPr>
                <w:color w:val="000000"/>
                <w:sz w:val="22"/>
              </w:rPr>
            </w:pPr>
            <w:r>
              <w:rPr>
                <w:rFonts w:hint="eastAsia"/>
                <w:color w:val="000000"/>
                <w:sz w:val="22"/>
              </w:rPr>
              <w:t>16</w:t>
            </w:r>
          </w:p>
        </w:tc>
        <w:tc>
          <w:tcPr>
            <w:tcW w:w="992" w:type="dxa"/>
            <w:vAlign w:val="center"/>
          </w:tcPr>
          <w:p>
            <w:pPr>
              <w:jc w:val="center"/>
              <w:rPr>
                <w:rFonts w:ascii="宋体" w:hAnsi="宋体" w:cs="宋体"/>
                <w:szCs w:val="21"/>
              </w:rPr>
            </w:pPr>
            <w:r>
              <w:rPr>
                <w:rFonts w:hint="eastAsia" w:ascii="宋体" w:hAnsi="宋体" w:cs="宋体"/>
                <w:szCs w:val="21"/>
              </w:rPr>
              <w:t>陈国富</w:t>
            </w:r>
          </w:p>
        </w:tc>
        <w:tc>
          <w:tcPr>
            <w:tcW w:w="1276" w:type="dxa"/>
            <w:vAlign w:val="center"/>
          </w:tcPr>
          <w:p>
            <w:pPr>
              <w:jc w:val="center"/>
              <w:rPr>
                <w:rFonts w:ascii="宋体" w:hAnsi="宋体" w:cs="宋体"/>
                <w:szCs w:val="21"/>
              </w:rPr>
            </w:pPr>
            <w:r>
              <w:rPr>
                <w:rFonts w:hint="eastAsia" w:ascii="宋体" w:hAnsi="宋体"/>
                <w:szCs w:val="21"/>
              </w:rPr>
              <w:t>高级工程师</w:t>
            </w:r>
          </w:p>
        </w:tc>
        <w:tc>
          <w:tcPr>
            <w:tcW w:w="1134" w:type="dxa"/>
            <w:vAlign w:val="center"/>
          </w:tcPr>
          <w:p>
            <w:pPr>
              <w:jc w:val="center"/>
              <w:rPr>
                <w:rFonts w:ascii="宋体" w:hAnsi="宋体" w:cs="宋体"/>
                <w:szCs w:val="21"/>
              </w:rPr>
            </w:pPr>
            <w:r>
              <w:rPr>
                <w:rFonts w:hint="eastAsia" w:ascii="宋体" w:hAnsi="宋体"/>
                <w:szCs w:val="21"/>
              </w:rPr>
              <w:t>电气工程</w:t>
            </w:r>
          </w:p>
        </w:tc>
        <w:tc>
          <w:tcPr>
            <w:tcW w:w="1417" w:type="dxa"/>
            <w:vAlign w:val="center"/>
          </w:tcPr>
          <w:p>
            <w:pPr>
              <w:widowControl/>
              <w:jc w:val="center"/>
              <w:rPr>
                <w:rFonts w:ascii="宋体" w:hAnsi="宋体" w:cs="宋体"/>
                <w:szCs w:val="21"/>
              </w:rPr>
            </w:pPr>
            <w:r>
              <w:rPr>
                <w:rFonts w:hint="eastAsia" w:ascii="宋体" w:hAnsi="宋体" w:cs="宋体"/>
                <w:kern w:val="0"/>
                <w:szCs w:val="21"/>
              </w:rPr>
              <w:t>能源利用、电力系统、电力电子</w:t>
            </w:r>
          </w:p>
        </w:tc>
        <w:tc>
          <w:tcPr>
            <w:tcW w:w="15309" w:type="dxa"/>
            <w:vAlign w:val="center"/>
          </w:tcPr>
          <w:p>
            <w:pPr>
              <w:rPr>
                <w:rFonts w:ascii="宋体" w:hAnsi="宋体" w:cs="宋体"/>
                <w:kern w:val="0"/>
                <w:szCs w:val="21"/>
              </w:rPr>
            </w:pPr>
            <w:r>
              <w:rPr>
                <w:rFonts w:hint="eastAsia" w:ascii="宋体" w:hAnsi="宋体" w:cs="宋体"/>
                <w:kern w:val="0"/>
                <w:szCs w:val="21"/>
              </w:rPr>
              <w:t>国网智能电网研究院有限公司电力电子研究所柔性配电技术研究室主任。长期从事灵活交流输电、新能源发电及配电网等方面的研究工作：突破了交直流用控制保护平台多项技术难题，成果应用于世界首个柔性变电站，承担完成了上海蕰藻浜220kV统一潮流控制器控制保护系统的整体设计、研制和试验，承担了国内首套10kV/1MVA统一电能质量控制器的研制和工程应用；在核心期刊上发表论文8篇，获科技进步奖7项。</w:t>
            </w:r>
          </w:p>
          <w:p>
            <w:pPr>
              <w:widowControl/>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51" w:type="dxa"/>
            <w:vAlign w:val="center"/>
          </w:tcPr>
          <w:p>
            <w:pPr>
              <w:jc w:val="center"/>
              <w:rPr>
                <w:color w:val="000000"/>
                <w:sz w:val="22"/>
              </w:rPr>
            </w:pPr>
            <w:r>
              <w:rPr>
                <w:rFonts w:hint="eastAsia"/>
                <w:color w:val="000000"/>
                <w:sz w:val="22"/>
              </w:rPr>
              <w:t>17</w:t>
            </w:r>
          </w:p>
        </w:tc>
        <w:tc>
          <w:tcPr>
            <w:tcW w:w="992" w:type="dxa"/>
            <w:vAlign w:val="center"/>
          </w:tcPr>
          <w:p>
            <w:pPr>
              <w:jc w:val="center"/>
              <w:rPr>
                <w:color w:val="000000"/>
                <w:sz w:val="22"/>
              </w:rPr>
            </w:pPr>
            <w:r>
              <w:rPr>
                <w:rFonts w:hint="eastAsia"/>
                <w:color w:val="000000"/>
                <w:sz w:val="22"/>
              </w:rPr>
              <w:t>聂京凯</w:t>
            </w:r>
          </w:p>
        </w:tc>
        <w:tc>
          <w:tcPr>
            <w:tcW w:w="1276" w:type="dxa"/>
            <w:vAlign w:val="center"/>
          </w:tcPr>
          <w:p>
            <w:pPr>
              <w:jc w:val="center"/>
              <w:rPr>
                <w:color w:val="000000"/>
                <w:sz w:val="22"/>
              </w:rPr>
            </w:pPr>
            <w:r>
              <w:rPr>
                <w:rFonts w:hint="eastAsia"/>
                <w:color w:val="000000"/>
                <w:sz w:val="22"/>
              </w:rPr>
              <w:t>教授级高级工程师</w:t>
            </w:r>
          </w:p>
        </w:tc>
        <w:tc>
          <w:tcPr>
            <w:tcW w:w="1134" w:type="dxa"/>
            <w:vAlign w:val="center"/>
          </w:tcPr>
          <w:p>
            <w:pPr>
              <w:jc w:val="center"/>
              <w:rPr>
                <w:color w:val="000000"/>
                <w:sz w:val="22"/>
              </w:rPr>
            </w:pPr>
            <w:r>
              <w:rPr>
                <w:rFonts w:hint="eastAsia"/>
                <w:color w:val="000000"/>
                <w:sz w:val="22"/>
              </w:rPr>
              <w:t>电工新材料</w:t>
            </w:r>
          </w:p>
        </w:tc>
        <w:tc>
          <w:tcPr>
            <w:tcW w:w="1417" w:type="dxa"/>
            <w:vAlign w:val="center"/>
          </w:tcPr>
          <w:p>
            <w:pPr>
              <w:jc w:val="center"/>
              <w:rPr>
                <w:color w:val="000000"/>
                <w:sz w:val="22"/>
              </w:rPr>
            </w:pPr>
            <w:r>
              <w:rPr>
                <w:rFonts w:hint="eastAsia"/>
                <w:color w:val="000000"/>
                <w:sz w:val="22"/>
              </w:rPr>
              <w:t>变电装备噪声防护材料、火灾防护材料</w:t>
            </w:r>
          </w:p>
        </w:tc>
        <w:tc>
          <w:tcPr>
            <w:tcW w:w="15309" w:type="dxa"/>
            <w:vAlign w:val="center"/>
          </w:tcPr>
          <w:p>
            <w:pPr>
              <w:jc w:val="left"/>
              <w:rPr>
                <w:color w:val="000000"/>
                <w:sz w:val="22"/>
              </w:rPr>
            </w:pPr>
            <w:r>
              <w:rPr>
                <w:rFonts w:hint="eastAsia"/>
                <w:color w:val="000000"/>
                <w:sz w:val="22"/>
              </w:rPr>
              <w:t>国网智能电网研究院有限公司-电工新材料研究所防护材料研究室主任、中电联电网电磁环境与噪声控制标委会委员。长期从事电网防护材料及应用技术研究工作，主持及参与“变压器、电抗器本体降噪材料、电气火灾被动防护材料”相关国家电网公司、北京市、省网公司科技项目30余项。具体包括：辅助降噪材料、尊尼减振材料、设备本体降噪构件及装置、压电材料及声压传感器件、防火材料、绝热材料、防火构造等。发表中文核心期刊及三大检索论文50余篇、授权发明专利30余项、出版专著3部，制定IEEE国际标准、电力行业标准、国网企业标准及团体标准20余项，获得省部级、行业及国家电网公司奖励11项，获国家电网公司环保先进个人、联研院劳动模范等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51" w:type="dxa"/>
            <w:vAlign w:val="center"/>
          </w:tcPr>
          <w:p>
            <w:pPr>
              <w:jc w:val="center"/>
              <w:rPr>
                <w:color w:val="000000"/>
                <w:sz w:val="22"/>
              </w:rPr>
            </w:pPr>
            <w:r>
              <w:rPr>
                <w:rFonts w:hint="eastAsia"/>
                <w:color w:val="000000"/>
                <w:sz w:val="22"/>
              </w:rPr>
              <w:t>18</w:t>
            </w:r>
          </w:p>
        </w:tc>
        <w:tc>
          <w:tcPr>
            <w:tcW w:w="992" w:type="dxa"/>
            <w:vAlign w:val="center"/>
          </w:tcPr>
          <w:p>
            <w:pPr>
              <w:jc w:val="center"/>
              <w:rPr>
                <w:color w:val="000000"/>
                <w:sz w:val="22"/>
              </w:rPr>
            </w:pPr>
            <w:r>
              <w:rPr>
                <w:rFonts w:hint="eastAsia"/>
                <w:color w:val="000000"/>
                <w:sz w:val="22"/>
              </w:rPr>
              <w:t>马光</w:t>
            </w:r>
          </w:p>
        </w:tc>
        <w:tc>
          <w:tcPr>
            <w:tcW w:w="1276" w:type="dxa"/>
            <w:vAlign w:val="center"/>
          </w:tcPr>
          <w:p>
            <w:pPr>
              <w:jc w:val="center"/>
              <w:rPr>
                <w:color w:val="000000"/>
                <w:sz w:val="22"/>
              </w:rPr>
            </w:pPr>
            <w:r>
              <w:rPr>
                <w:rFonts w:hint="eastAsia"/>
                <w:color w:val="000000"/>
                <w:sz w:val="22"/>
              </w:rPr>
              <w:t>教授级高级工程师</w:t>
            </w:r>
          </w:p>
        </w:tc>
        <w:tc>
          <w:tcPr>
            <w:tcW w:w="1134" w:type="dxa"/>
            <w:vAlign w:val="center"/>
          </w:tcPr>
          <w:p>
            <w:pPr>
              <w:jc w:val="center"/>
              <w:rPr>
                <w:color w:val="000000"/>
                <w:sz w:val="22"/>
              </w:rPr>
            </w:pPr>
            <w:r>
              <w:rPr>
                <w:rFonts w:hint="eastAsia"/>
                <w:color w:val="000000"/>
                <w:sz w:val="22"/>
              </w:rPr>
              <w:t>电工新材料</w:t>
            </w:r>
          </w:p>
        </w:tc>
        <w:tc>
          <w:tcPr>
            <w:tcW w:w="1417" w:type="dxa"/>
            <w:vAlign w:val="center"/>
          </w:tcPr>
          <w:p>
            <w:pPr>
              <w:jc w:val="center"/>
              <w:rPr>
                <w:color w:val="000000"/>
                <w:sz w:val="22"/>
              </w:rPr>
            </w:pPr>
            <w:r>
              <w:rPr>
                <w:rFonts w:hint="eastAsia"/>
                <w:color w:val="000000"/>
                <w:sz w:val="22"/>
              </w:rPr>
              <w:t>电工磁性材料及其他金属材料</w:t>
            </w:r>
          </w:p>
        </w:tc>
        <w:tc>
          <w:tcPr>
            <w:tcW w:w="15309" w:type="dxa"/>
            <w:vAlign w:val="center"/>
          </w:tcPr>
          <w:p>
            <w:pPr>
              <w:jc w:val="left"/>
              <w:rPr>
                <w:color w:val="000000"/>
                <w:sz w:val="22"/>
              </w:rPr>
            </w:pPr>
            <w:r>
              <w:rPr>
                <w:rFonts w:hint="eastAsia"/>
                <w:color w:val="000000"/>
                <w:sz w:val="22"/>
              </w:rPr>
              <w:t>国网智能电网研究院有限公司电工新材料研究所开发专家，能源行业接地技术标委会副秘书长、中国金属学会电工钢分会委员、IEEE PES智能电网与新技术委员会（中国）智能电网与新技术集成应用技术分委会常务理事，国家电网公司优秀专家人才，主要从事输变电工程新材料应用技术研究，包括电力设备用磁性材料、输变电工程接地及设备防腐材料等研究工作，主要负责特高压电力变压器用取向硅钢国产化研发及应用、新型高效低损磁性材料开发及应用等技术工作。参与国家重点研发计划项目2项，北京市科委项目2项；主持国家电网公司科技项目8项，参与10多项；发表论文80多篇，其中被SCI或EI收录30多篇；专著3项；授权发明专利30多项；主持及参与编制国家标准2项，电力行业标准10项，中电联团体标准10多项，国家电网公司企业标准8项。获省部级科技进步二等奖2项，三等奖2项，行业学会科技进步一等奖4项、二等奖2项，三等奖1项，国家电网公司技术发明一等奖1项、科技进步三等奖2项，标准奖2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51" w:type="dxa"/>
            <w:vAlign w:val="center"/>
          </w:tcPr>
          <w:p>
            <w:pPr>
              <w:jc w:val="center"/>
              <w:rPr>
                <w:color w:val="000000"/>
                <w:sz w:val="22"/>
              </w:rPr>
            </w:pPr>
            <w:r>
              <w:rPr>
                <w:rFonts w:hint="eastAsia"/>
                <w:color w:val="000000"/>
                <w:sz w:val="22"/>
              </w:rPr>
              <w:t>19</w:t>
            </w:r>
          </w:p>
        </w:tc>
        <w:tc>
          <w:tcPr>
            <w:tcW w:w="992" w:type="dxa"/>
            <w:vAlign w:val="center"/>
          </w:tcPr>
          <w:p>
            <w:pPr>
              <w:jc w:val="center"/>
              <w:rPr>
                <w:rFonts w:ascii="宋体" w:hAnsi="宋体" w:cs="宋体"/>
                <w:szCs w:val="21"/>
              </w:rPr>
            </w:pPr>
            <w:r>
              <w:rPr>
                <w:rFonts w:hint="eastAsia" w:ascii="宋体" w:hAnsi="宋体" w:cs="宋体"/>
                <w:szCs w:val="21"/>
              </w:rPr>
              <w:t>陈云</w:t>
            </w:r>
          </w:p>
        </w:tc>
        <w:tc>
          <w:tcPr>
            <w:tcW w:w="1276" w:type="dxa"/>
            <w:vAlign w:val="center"/>
          </w:tcPr>
          <w:p>
            <w:pPr>
              <w:jc w:val="center"/>
              <w:rPr>
                <w:rFonts w:ascii="宋体" w:hAnsi="宋体"/>
                <w:szCs w:val="21"/>
              </w:rPr>
            </w:pPr>
            <w:r>
              <w:rPr>
                <w:rFonts w:hint="eastAsia" w:ascii="宋体" w:hAnsi="宋体"/>
                <w:szCs w:val="21"/>
              </w:rPr>
              <w:t>教授级高级工程师</w:t>
            </w:r>
          </w:p>
        </w:tc>
        <w:tc>
          <w:tcPr>
            <w:tcW w:w="1134" w:type="dxa"/>
            <w:vAlign w:val="center"/>
          </w:tcPr>
          <w:p>
            <w:pPr>
              <w:jc w:val="center"/>
              <w:rPr>
                <w:rFonts w:ascii="宋体" w:hAnsi="宋体"/>
                <w:szCs w:val="21"/>
              </w:rPr>
            </w:pPr>
            <w:r>
              <w:rPr>
                <w:rFonts w:hint="eastAsia" w:ascii="宋体" w:hAnsi="宋体"/>
                <w:szCs w:val="21"/>
              </w:rPr>
              <w:t>材料学</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输变电设备腐蚀与防护</w:t>
            </w:r>
          </w:p>
        </w:tc>
        <w:tc>
          <w:tcPr>
            <w:tcW w:w="15309" w:type="dxa"/>
            <w:vAlign w:val="center"/>
          </w:tcPr>
          <w:p>
            <w:pPr>
              <w:jc w:val="left"/>
              <w:rPr>
                <w:rFonts w:ascii="宋体" w:hAnsi="宋体" w:cs="宋体"/>
                <w:kern w:val="0"/>
                <w:szCs w:val="21"/>
              </w:rPr>
            </w:pPr>
            <w:r>
              <w:rPr>
                <w:rFonts w:hint="eastAsia" w:ascii="宋体" w:hAnsi="宋体" w:cs="宋体"/>
                <w:kern w:val="0"/>
                <w:szCs w:val="21"/>
              </w:rPr>
              <w:t>国网智能电网研究院有限公司电工新材料研究所防护材料室主任工程师，中国腐蚀与防护学会理事，中国腐蚀与防护学会电网腐蚀防护与安全专委会秘书长，中国材料与试验团体标准委员会委员，多年从事输变电设备腐蚀与防护研究开发工作，承担国家电网有限公司多项新材料领域科研项目，获得省部级科技进步奖6项，公司级科技进步奖奖项3项，主持制定标准6项，发表论文20余篇，获发明专利授权数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851" w:type="dxa"/>
            <w:vAlign w:val="center"/>
          </w:tcPr>
          <w:p>
            <w:pPr>
              <w:jc w:val="center"/>
              <w:rPr>
                <w:color w:val="000000"/>
                <w:sz w:val="22"/>
              </w:rPr>
            </w:pPr>
            <w:r>
              <w:rPr>
                <w:rFonts w:hint="eastAsia"/>
                <w:color w:val="000000"/>
                <w:sz w:val="22"/>
              </w:rPr>
              <w:t>20</w:t>
            </w:r>
          </w:p>
        </w:tc>
        <w:tc>
          <w:tcPr>
            <w:tcW w:w="992" w:type="dxa"/>
            <w:vAlign w:val="center"/>
          </w:tcPr>
          <w:p>
            <w:pPr>
              <w:jc w:val="center"/>
              <w:rPr>
                <w:rFonts w:ascii="宋体" w:hAnsi="宋体" w:cs="宋体"/>
                <w:szCs w:val="21"/>
              </w:rPr>
            </w:pPr>
            <w:r>
              <w:rPr>
                <w:rFonts w:hint="eastAsia" w:ascii="宋体" w:hAnsi="宋体"/>
                <w:szCs w:val="21"/>
              </w:rPr>
              <w:t>李建岐</w:t>
            </w:r>
          </w:p>
        </w:tc>
        <w:tc>
          <w:tcPr>
            <w:tcW w:w="1276" w:type="dxa"/>
            <w:vAlign w:val="center"/>
          </w:tcPr>
          <w:p>
            <w:pPr>
              <w:jc w:val="center"/>
              <w:rPr>
                <w:rFonts w:ascii="宋体" w:hAnsi="宋体"/>
                <w:szCs w:val="21"/>
              </w:rPr>
            </w:pPr>
            <w:r>
              <w:rPr>
                <w:rFonts w:hint="eastAsia" w:ascii="宋体" w:hAnsi="宋体"/>
                <w:szCs w:val="21"/>
              </w:rPr>
              <w:t>教授级高级工程师</w:t>
            </w:r>
          </w:p>
        </w:tc>
        <w:tc>
          <w:tcPr>
            <w:tcW w:w="1134" w:type="dxa"/>
            <w:vAlign w:val="center"/>
          </w:tcPr>
          <w:p>
            <w:pPr>
              <w:jc w:val="center"/>
              <w:rPr>
                <w:rFonts w:ascii="宋体" w:hAnsi="宋体"/>
                <w:szCs w:val="21"/>
              </w:rPr>
            </w:pPr>
            <w:r>
              <w:rPr>
                <w:rFonts w:hint="eastAsia" w:ascii="宋体" w:hAnsi="宋体"/>
                <w:szCs w:val="21"/>
              </w:rPr>
              <w:t>电力系统及其自动化</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通信与传感、配用电智能化</w:t>
            </w:r>
          </w:p>
        </w:tc>
        <w:tc>
          <w:tcPr>
            <w:tcW w:w="15309" w:type="dxa"/>
            <w:vAlign w:val="center"/>
          </w:tcPr>
          <w:p>
            <w:pPr>
              <w:widowControl/>
              <w:rPr>
                <w:rFonts w:ascii="宋体" w:hAnsi="宋体" w:cs="宋体"/>
                <w:kern w:val="0"/>
                <w:szCs w:val="21"/>
              </w:rPr>
            </w:pPr>
            <w:r>
              <w:rPr>
                <w:rFonts w:hint="eastAsia" w:ascii="宋体" w:hAnsi="宋体" w:cs="宋体"/>
                <w:kern w:val="0"/>
                <w:szCs w:val="21"/>
              </w:rPr>
              <w:t>国网智能电网研究院有限公司电力传感技术研究所研究员、国家电网公司工程技术专家，国家电网公司信息通信专业领军人才。主要从事电力线通信、光纤通信、无线通信技术在电力系统自动化应用的研究及产品开发工作，具备扎实的电力系统理论知识和丰富的通信技术研究、应用开发经验。近期主要从事电力新型传感（电压、电流、局放等电气量）、传感器通信、数据融合等技术应用研究。作为项目负责人主持或参与了20余项国家/电网公司科技项目。研制的专用PLC系统装置及芯片在国内得到规模化应用，所研发的技术产品在电力系统得到广泛应用，产生了很好的经济效益和社会效益。获中国电机工程学会科学技术一等奖1项、中国电工技术学会科学技术二等奖1项；国家电网公司科学技术进步奖一等奖1项、技术发明二等奖1项等多项奖励；获得30余项发明专利授权，发表论文50余篇。发表专著2部（合著），译著2部（合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51" w:type="dxa"/>
            <w:vAlign w:val="center"/>
          </w:tcPr>
          <w:p>
            <w:pPr>
              <w:jc w:val="center"/>
              <w:rPr>
                <w:color w:val="000000"/>
                <w:sz w:val="22"/>
              </w:rPr>
            </w:pPr>
            <w:r>
              <w:rPr>
                <w:rFonts w:hint="eastAsia"/>
                <w:color w:val="000000"/>
                <w:sz w:val="22"/>
              </w:rPr>
              <w:t>21</w:t>
            </w:r>
          </w:p>
        </w:tc>
        <w:tc>
          <w:tcPr>
            <w:tcW w:w="992" w:type="dxa"/>
            <w:vAlign w:val="center"/>
          </w:tcPr>
          <w:p>
            <w:pPr>
              <w:jc w:val="center"/>
              <w:rPr>
                <w:rFonts w:ascii="宋体" w:hAnsi="宋体" w:cs="宋体"/>
                <w:szCs w:val="21"/>
              </w:rPr>
            </w:pPr>
            <w:r>
              <w:rPr>
                <w:rFonts w:hint="eastAsia" w:ascii="宋体" w:hAnsi="宋体"/>
                <w:szCs w:val="21"/>
              </w:rPr>
              <w:t>陆阳</w:t>
            </w:r>
          </w:p>
        </w:tc>
        <w:tc>
          <w:tcPr>
            <w:tcW w:w="1276" w:type="dxa"/>
            <w:vAlign w:val="center"/>
          </w:tcPr>
          <w:p>
            <w:pPr>
              <w:jc w:val="center"/>
              <w:rPr>
                <w:rFonts w:ascii="宋体" w:hAnsi="宋体"/>
                <w:szCs w:val="21"/>
              </w:rPr>
            </w:pPr>
            <w:r>
              <w:rPr>
                <w:rFonts w:hint="eastAsia" w:ascii="宋体" w:hAnsi="宋体"/>
                <w:szCs w:val="21"/>
              </w:rPr>
              <w:t>教授级高级工程师</w:t>
            </w:r>
          </w:p>
        </w:tc>
        <w:tc>
          <w:tcPr>
            <w:tcW w:w="1134" w:type="dxa"/>
            <w:vAlign w:val="center"/>
          </w:tcPr>
          <w:p>
            <w:pPr>
              <w:jc w:val="center"/>
              <w:rPr>
                <w:rFonts w:ascii="宋体" w:hAnsi="宋体"/>
                <w:szCs w:val="21"/>
              </w:rPr>
            </w:pPr>
            <w:r>
              <w:rPr>
                <w:rFonts w:hint="eastAsia" w:ascii="宋体" w:hAnsi="宋体"/>
                <w:szCs w:val="21"/>
              </w:rPr>
              <w:t>通信与信息系统</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电力无线传感网络技术及应用</w:t>
            </w:r>
          </w:p>
        </w:tc>
        <w:tc>
          <w:tcPr>
            <w:tcW w:w="15309" w:type="dxa"/>
            <w:vAlign w:val="center"/>
          </w:tcPr>
          <w:p>
            <w:pPr>
              <w:widowControl/>
              <w:rPr>
                <w:rFonts w:ascii="宋体" w:hAnsi="宋体" w:cs="宋体"/>
                <w:kern w:val="0"/>
                <w:szCs w:val="21"/>
              </w:rPr>
            </w:pPr>
            <w:r>
              <w:rPr>
                <w:rFonts w:hint="eastAsia" w:ascii="宋体" w:hAnsi="宋体" w:cs="宋体"/>
                <w:kern w:val="0"/>
                <w:szCs w:val="21"/>
              </w:rPr>
              <w:t>国网智能电网研究院有限公司电力传感技术研究所电学传感技术研究室主任。2012年7月获北京邮电大学通信与信息系统专业博士学位，2013年7月-12月公派进入德国卡尔斯鲁厄理工学院（KIT）开展项目合作研究，长期从事</w:t>
            </w:r>
            <w:r>
              <w:rPr>
                <w:rFonts w:ascii="宋体" w:hAnsi="宋体" w:cs="宋体"/>
                <w:kern w:val="0"/>
                <w:szCs w:val="21"/>
              </w:rPr>
              <w:t>电力传感与通信技术、电力物联网的研究工作</w:t>
            </w:r>
            <w:r>
              <w:rPr>
                <w:rFonts w:hint="eastAsia" w:ascii="宋体" w:hAnsi="宋体" w:cs="宋体"/>
                <w:kern w:val="0"/>
                <w:szCs w:val="21"/>
              </w:rPr>
              <w:t>，为输变电设备物联网智能感知信息融合、低功耗无线传感网、群智分析、多元用能负荷友好互动等电网数字化应用做出了重要贡献。先后</w:t>
            </w:r>
            <w:r>
              <w:rPr>
                <w:rFonts w:ascii="宋体" w:hAnsi="宋体" w:cs="宋体"/>
                <w:kern w:val="0"/>
                <w:szCs w:val="21"/>
              </w:rPr>
              <w:t>作为项目负责人、课题负责人承担</w:t>
            </w:r>
            <w:r>
              <w:rPr>
                <w:rFonts w:hint="eastAsia" w:ascii="宋体" w:hAnsi="宋体" w:cs="宋体"/>
                <w:kern w:val="0"/>
                <w:szCs w:val="21"/>
              </w:rPr>
              <w:t>国家电网</w:t>
            </w:r>
            <w:r>
              <w:rPr>
                <w:rFonts w:ascii="宋体" w:hAnsi="宋体" w:cs="宋体"/>
                <w:kern w:val="0"/>
                <w:szCs w:val="21"/>
              </w:rPr>
              <w:t>公司</w:t>
            </w:r>
            <w:r>
              <w:rPr>
                <w:rFonts w:hint="eastAsia" w:ascii="宋体" w:hAnsi="宋体" w:cs="宋体"/>
                <w:kern w:val="0"/>
                <w:szCs w:val="21"/>
              </w:rPr>
              <w:t>“揭榜挂帅”、“</w:t>
            </w:r>
            <w:r>
              <w:rPr>
                <w:rFonts w:ascii="宋体" w:hAnsi="宋体" w:cs="宋体"/>
                <w:kern w:val="0"/>
                <w:szCs w:val="21"/>
              </w:rPr>
              <w:t>千人计划</w:t>
            </w:r>
            <w:r>
              <w:rPr>
                <w:rFonts w:hint="eastAsia" w:ascii="宋体" w:hAnsi="宋体" w:cs="宋体"/>
                <w:kern w:val="0"/>
                <w:szCs w:val="21"/>
              </w:rPr>
              <w:t>”等</w:t>
            </w:r>
            <w:r>
              <w:rPr>
                <w:rFonts w:ascii="宋体" w:hAnsi="宋体" w:cs="宋体"/>
                <w:kern w:val="0"/>
                <w:szCs w:val="21"/>
              </w:rPr>
              <w:t>重大</w:t>
            </w:r>
            <w:r>
              <w:rPr>
                <w:rFonts w:hint="eastAsia" w:ascii="宋体" w:hAnsi="宋体" w:cs="宋体"/>
                <w:kern w:val="0"/>
                <w:szCs w:val="21"/>
              </w:rPr>
              <w:t>科研项目多项</w:t>
            </w:r>
            <w:r>
              <w:rPr>
                <w:rFonts w:ascii="宋体" w:hAnsi="宋体" w:cs="宋体"/>
                <w:kern w:val="0"/>
                <w:szCs w:val="21"/>
              </w:rPr>
              <w:t>，取得了较为显著的技术突破</w:t>
            </w:r>
            <w:r>
              <w:rPr>
                <w:rFonts w:hint="eastAsia" w:ascii="宋体" w:hAnsi="宋体" w:cs="宋体"/>
                <w:kern w:val="0"/>
                <w:szCs w:val="21"/>
              </w:rPr>
              <w:t>，部分成果已实现转化。先后发表国内外期刊及会议学术论文68篇，其中SCI或EI检索48篇，申请发明专利80余项，其中已获授权24项（含欧盟专利1项），授权实用新型专利5项，合著中/英文专著3部、译著1部，作为主要完成人</w:t>
            </w:r>
            <w:r>
              <w:rPr>
                <w:rFonts w:ascii="宋体" w:hAnsi="宋体" w:cs="宋体"/>
                <w:kern w:val="0"/>
                <w:szCs w:val="21"/>
              </w:rPr>
              <w:t>获</w:t>
            </w:r>
            <w:r>
              <w:rPr>
                <w:rFonts w:hint="eastAsia" w:ascii="宋体" w:hAnsi="宋体" w:cs="宋体"/>
                <w:kern w:val="0"/>
                <w:szCs w:val="21"/>
              </w:rPr>
              <w:t>国家电网</w:t>
            </w:r>
            <w:r>
              <w:rPr>
                <w:rFonts w:ascii="宋体" w:hAnsi="宋体" w:cs="宋体"/>
                <w:kern w:val="0"/>
                <w:szCs w:val="21"/>
              </w:rPr>
              <w:t>公司科技二等奖2项，</w:t>
            </w:r>
            <w:r>
              <w:rPr>
                <w:rFonts w:hint="eastAsia" w:ascii="宋体" w:hAnsi="宋体" w:cs="宋体"/>
                <w:kern w:val="0"/>
                <w:szCs w:val="21"/>
              </w:rPr>
              <w:t>全国一级学会</w:t>
            </w:r>
            <w:r>
              <w:rPr>
                <w:rFonts w:ascii="宋体" w:hAnsi="宋体" w:cs="宋体"/>
                <w:kern w:val="0"/>
                <w:szCs w:val="21"/>
              </w:rPr>
              <w:t>科技三等奖2项，</w:t>
            </w:r>
            <w:r>
              <w:rPr>
                <w:rFonts w:hint="eastAsia" w:ascii="宋体" w:hAnsi="宋体" w:cs="宋体"/>
                <w:kern w:val="0"/>
                <w:szCs w:val="21"/>
              </w:rPr>
              <w:t>地市</w:t>
            </w:r>
            <w:r>
              <w:rPr>
                <w:rFonts w:ascii="宋体" w:hAnsi="宋体" w:cs="宋体"/>
                <w:kern w:val="0"/>
                <w:szCs w:val="21"/>
              </w:rPr>
              <w:t>级科技一等奖4项、二</w:t>
            </w:r>
            <w:r>
              <w:rPr>
                <w:rFonts w:hint="eastAsia" w:ascii="宋体" w:hAnsi="宋体" w:cs="宋体"/>
                <w:kern w:val="0"/>
                <w:szCs w:val="21"/>
              </w:rPr>
              <w:t>/</w:t>
            </w:r>
            <w:r>
              <w:rPr>
                <w:rFonts w:ascii="宋体" w:hAnsi="宋体" w:cs="宋体"/>
                <w:kern w:val="0"/>
                <w:szCs w:val="21"/>
              </w:rPr>
              <w:t>三等奖各1项，获2021年度中国能源研究会“优秀青年能源科技工作者”，</w:t>
            </w:r>
            <w:r>
              <w:rPr>
                <w:rFonts w:hint="eastAsia" w:ascii="宋体" w:hAnsi="宋体" w:cs="宋体"/>
                <w:kern w:val="0"/>
                <w:szCs w:val="21"/>
              </w:rPr>
              <w:t>国网智研院“青年五四奖章”、“</w:t>
            </w:r>
            <w:r>
              <w:rPr>
                <w:rFonts w:ascii="宋体" w:hAnsi="宋体" w:cs="宋体"/>
                <w:kern w:val="0"/>
                <w:szCs w:val="21"/>
              </w:rPr>
              <w:t>劳动模范</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先进工作者</w:t>
            </w:r>
            <w:r>
              <w:rPr>
                <w:rFonts w:hint="eastAsia" w:ascii="宋体" w:hAnsi="宋体" w:cs="宋体"/>
                <w:kern w:val="0"/>
                <w:szCs w:val="21"/>
              </w:rPr>
              <w:t>”</w:t>
            </w:r>
            <w:r>
              <w:rPr>
                <w:rFonts w:ascii="宋体" w:hAnsi="宋体" w:cs="宋体"/>
                <w:kern w:val="0"/>
                <w:szCs w:val="21"/>
              </w:rPr>
              <w:t>、</w:t>
            </w:r>
            <w:r>
              <w:rPr>
                <w:rFonts w:hint="eastAsia" w:ascii="宋体" w:hAnsi="宋体" w:cs="宋体"/>
                <w:kern w:val="0"/>
                <w:szCs w:val="21"/>
              </w:rPr>
              <w:t>“</w:t>
            </w:r>
            <w:r>
              <w:rPr>
                <w:rFonts w:ascii="宋体" w:hAnsi="宋体" w:cs="宋体"/>
                <w:kern w:val="0"/>
                <w:szCs w:val="21"/>
              </w:rPr>
              <w:t>优秀共产党员</w:t>
            </w:r>
            <w:r>
              <w:rPr>
                <w:rFonts w:hint="eastAsia" w:ascii="宋体" w:hAnsi="宋体" w:cs="宋体"/>
                <w:kern w:val="0"/>
                <w:szCs w:val="21"/>
              </w:rPr>
              <w:t>”等</w:t>
            </w:r>
            <w:r>
              <w:rPr>
                <w:rFonts w:ascii="宋体" w:hAnsi="宋体" w:cs="宋体"/>
                <w:kern w:val="0"/>
                <w:szCs w:val="21"/>
              </w:rPr>
              <w:t>荣誉称号</w:t>
            </w:r>
            <w:r>
              <w:rPr>
                <w:rFonts w:hint="eastAsia" w:ascii="宋体" w:hAnsi="宋体" w:cs="宋体"/>
                <w:kern w:val="0"/>
                <w:szCs w:val="21"/>
              </w:rPr>
              <w:t>。目前担任中国电机工程学会电力通信专委会委员、学术工作组副组长，中国通信学会无线电安全与技术委员会委员，国家电网公司数字化技术标准专业工作组（TC06）委员等职务。2022年，入选国网智研院首批院级青年人才托举工程人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51" w:type="dxa"/>
            <w:vAlign w:val="center"/>
          </w:tcPr>
          <w:p>
            <w:pPr>
              <w:jc w:val="center"/>
              <w:rPr>
                <w:color w:val="000000"/>
                <w:sz w:val="22"/>
              </w:rPr>
            </w:pPr>
            <w:r>
              <w:rPr>
                <w:rFonts w:hint="eastAsia"/>
                <w:color w:val="000000"/>
                <w:sz w:val="22"/>
              </w:rPr>
              <w:t>22</w:t>
            </w:r>
          </w:p>
        </w:tc>
        <w:tc>
          <w:tcPr>
            <w:tcW w:w="992" w:type="dxa"/>
            <w:vAlign w:val="center"/>
          </w:tcPr>
          <w:p>
            <w:pPr>
              <w:jc w:val="center"/>
              <w:rPr>
                <w:rFonts w:ascii="宋体" w:hAnsi="宋体" w:cs="宋体"/>
                <w:szCs w:val="21"/>
              </w:rPr>
            </w:pPr>
            <w:r>
              <w:rPr>
                <w:rFonts w:hint="eastAsia" w:ascii="宋体" w:hAnsi="宋体"/>
                <w:szCs w:val="21"/>
              </w:rPr>
              <w:t>陈川</w:t>
            </w:r>
          </w:p>
        </w:tc>
        <w:tc>
          <w:tcPr>
            <w:tcW w:w="1276" w:type="dxa"/>
            <w:vAlign w:val="center"/>
          </w:tcPr>
          <w:p>
            <w:pPr>
              <w:jc w:val="center"/>
              <w:rPr>
                <w:rFonts w:ascii="宋体" w:hAnsi="宋体"/>
                <w:szCs w:val="21"/>
              </w:rPr>
            </w:pPr>
            <w:r>
              <w:rPr>
                <w:rFonts w:hint="eastAsia" w:ascii="宋体" w:hAnsi="宋体"/>
                <w:szCs w:val="21"/>
              </w:rPr>
              <w:t>高级工程师</w:t>
            </w:r>
          </w:p>
        </w:tc>
        <w:tc>
          <w:tcPr>
            <w:tcW w:w="1134" w:type="dxa"/>
            <w:vAlign w:val="center"/>
          </w:tcPr>
          <w:p>
            <w:pPr>
              <w:jc w:val="center"/>
              <w:rPr>
                <w:rFonts w:ascii="宋体" w:hAnsi="宋体"/>
                <w:szCs w:val="21"/>
              </w:rPr>
            </w:pPr>
            <w:r>
              <w:rPr>
                <w:rFonts w:hint="eastAsia" w:ascii="宋体" w:hAnsi="宋体"/>
                <w:szCs w:val="21"/>
              </w:rPr>
              <w:t>电气工程</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电气设备智能诊断与大数据分析</w:t>
            </w:r>
          </w:p>
        </w:tc>
        <w:tc>
          <w:tcPr>
            <w:tcW w:w="15309" w:type="dxa"/>
            <w:vAlign w:val="center"/>
          </w:tcPr>
          <w:p>
            <w:pPr>
              <w:pStyle w:val="11"/>
              <w:rPr>
                <w:rFonts w:ascii="宋体" w:hAnsi="宋体"/>
              </w:rPr>
            </w:pPr>
            <w:r>
              <w:rPr>
                <w:rFonts w:hint="eastAsia" w:ascii="宋体" w:hAnsi="宋体"/>
              </w:rPr>
              <w:t>国网智能电网研究院有限公司电力传感技术研究所应用基础研究室副主任（主持工作），高级工程师，长期从事电力传感技术领域科研工作，目前重点研究方向为传感材料及器件研制、电气设备智能诊断分析。现任电力智能传感技术及应用国家电网公司实验室传感材料与器件科研团队带头人、传感所电力电缆局放传感器及多参量综合监测公关团队负责人。主持及承担国家重点研发计划等科技项目20余项。作为课题负责人，先后突破宽频带高磁导率软磁铁氧体材料、先进压电材料、高灵敏度气敏材料、高效油气分离膜制备等“卡脖子”技术，成果研制出具有国际领先水平的高频、超声波局部放电传感器和无色谱柱油中溶解气体监测装置，实现进口替代，有效支撑了国家电网公司在电力传感领域的产业布局和联研院成果转化工作。获得院科技进步一等奖2项，青年创新创意大赛金奖1项，“青年五四奖章”称号1次，“先进工作者”称号2次。发表SCI收录论文近40篇，被引用</w:t>
            </w:r>
            <w:r>
              <w:rPr>
                <w:rFonts w:ascii="宋体" w:hAnsi="宋体"/>
              </w:rPr>
              <w:t>5</w:t>
            </w:r>
            <w:r>
              <w:rPr>
                <w:rFonts w:hint="eastAsia" w:ascii="宋体" w:hAnsi="宋体"/>
              </w:rPr>
              <w:t>00余次。申请国际发明专利2项，授权发明专利8项。参与编制国家标准1项，其它各类标准4项。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851" w:type="dxa"/>
            <w:vAlign w:val="center"/>
          </w:tcPr>
          <w:p>
            <w:pPr>
              <w:jc w:val="center"/>
              <w:rPr>
                <w:color w:val="000000"/>
                <w:sz w:val="22"/>
              </w:rPr>
            </w:pPr>
            <w:r>
              <w:rPr>
                <w:rFonts w:hint="eastAsia"/>
                <w:color w:val="000000"/>
                <w:sz w:val="22"/>
              </w:rPr>
              <w:t>23</w:t>
            </w:r>
          </w:p>
        </w:tc>
        <w:tc>
          <w:tcPr>
            <w:tcW w:w="992" w:type="dxa"/>
            <w:vAlign w:val="center"/>
          </w:tcPr>
          <w:p>
            <w:pPr>
              <w:jc w:val="center"/>
              <w:rPr>
                <w:rFonts w:ascii="宋体" w:hAnsi="宋体" w:cs="宋体"/>
                <w:szCs w:val="21"/>
              </w:rPr>
            </w:pPr>
            <w:r>
              <w:rPr>
                <w:rFonts w:hint="eastAsia" w:ascii="宋体" w:hAnsi="宋体"/>
                <w:szCs w:val="21"/>
              </w:rPr>
              <w:t>梁云</w:t>
            </w:r>
          </w:p>
        </w:tc>
        <w:tc>
          <w:tcPr>
            <w:tcW w:w="1276" w:type="dxa"/>
            <w:vAlign w:val="center"/>
          </w:tcPr>
          <w:p>
            <w:pPr>
              <w:jc w:val="center"/>
              <w:rPr>
                <w:rFonts w:ascii="宋体" w:hAnsi="宋体"/>
                <w:szCs w:val="21"/>
              </w:rPr>
            </w:pPr>
            <w:r>
              <w:rPr>
                <w:rFonts w:hint="eastAsia" w:ascii="宋体" w:hAnsi="宋体"/>
                <w:szCs w:val="21"/>
              </w:rPr>
              <w:t>高级工程师</w:t>
            </w:r>
          </w:p>
        </w:tc>
        <w:tc>
          <w:tcPr>
            <w:tcW w:w="1134" w:type="dxa"/>
            <w:vAlign w:val="center"/>
          </w:tcPr>
          <w:p>
            <w:pPr>
              <w:jc w:val="center"/>
              <w:rPr>
                <w:rFonts w:ascii="宋体" w:hAnsi="宋体"/>
                <w:szCs w:val="21"/>
              </w:rPr>
            </w:pPr>
            <w:r>
              <w:rPr>
                <w:rFonts w:hint="eastAsia" w:ascii="宋体" w:hAnsi="宋体"/>
                <w:szCs w:val="21"/>
              </w:rPr>
              <w:t>电工理论新技术</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电力传感</w:t>
            </w:r>
          </w:p>
        </w:tc>
        <w:tc>
          <w:tcPr>
            <w:tcW w:w="15309" w:type="dxa"/>
            <w:vAlign w:val="center"/>
          </w:tcPr>
          <w:p>
            <w:pPr>
              <w:widowControl/>
              <w:rPr>
                <w:rFonts w:ascii="宋体" w:hAnsi="宋体" w:cs="宋体"/>
                <w:kern w:val="0"/>
                <w:szCs w:val="21"/>
              </w:rPr>
            </w:pPr>
            <w:r>
              <w:rPr>
                <w:rFonts w:hint="eastAsia" w:ascii="宋体" w:hAnsi="宋体" w:cs="宋体"/>
                <w:kern w:val="0"/>
                <w:szCs w:val="21"/>
              </w:rPr>
              <w:t>国网智能电网研究院有限公司电力传感技术研究所光学传感研究室主任，IEEE PES China PSIM委员会新型传感与监测技术分委会副主席。长期从事电力传感、电力信息通信专业研究，研发的电力信息系统平台、电力光纤传感等技术在电力系统得到广泛应用，参与国家能源技术规划、国网科技规划等技术服务，是国网公司2</w:t>
            </w:r>
            <w:r>
              <w:rPr>
                <w:rFonts w:ascii="宋体" w:hAnsi="宋体" w:cs="宋体"/>
                <w:kern w:val="0"/>
                <w:szCs w:val="21"/>
              </w:rPr>
              <w:t>020</w:t>
            </w:r>
            <w:r>
              <w:rPr>
                <w:rFonts w:hint="eastAsia" w:ascii="宋体" w:hAnsi="宋体" w:cs="宋体"/>
                <w:kern w:val="0"/>
                <w:szCs w:val="21"/>
              </w:rPr>
              <w:t>年首批“揭榜挂帅”攻关项目负责人。主持国网科技项目</w:t>
            </w:r>
            <w:r>
              <w:rPr>
                <w:rFonts w:ascii="宋体" w:hAnsi="宋体" w:cs="宋体"/>
                <w:kern w:val="0"/>
                <w:szCs w:val="21"/>
              </w:rPr>
              <w:t>8</w:t>
            </w:r>
            <w:r>
              <w:rPr>
                <w:rFonts w:hint="eastAsia" w:ascii="宋体" w:hAnsi="宋体" w:cs="宋体"/>
                <w:kern w:val="0"/>
                <w:szCs w:val="21"/>
              </w:rPr>
              <w:t>项，获得江苏省科技进步奖2项、国网公司科技进步奖4项，编写电力行业、企业标准8项，获得专利授权3</w:t>
            </w:r>
            <w:r>
              <w:rPr>
                <w:rFonts w:ascii="宋体" w:hAnsi="宋体" w:cs="宋体"/>
                <w:kern w:val="0"/>
                <w:szCs w:val="21"/>
              </w:rPr>
              <w:t>0</w:t>
            </w:r>
            <w:r>
              <w:rPr>
                <w:rFonts w:hint="eastAsia" w:ascii="宋体" w:hAnsi="宋体" w:cs="宋体"/>
                <w:kern w:val="0"/>
                <w:szCs w:val="21"/>
              </w:rPr>
              <w:t>余项，出版专著3部。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851" w:type="dxa"/>
            <w:vAlign w:val="center"/>
          </w:tcPr>
          <w:p>
            <w:pPr>
              <w:jc w:val="center"/>
              <w:rPr>
                <w:color w:val="000000"/>
                <w:sz w:val="22"/>
              </w:rPr>
            </w:pPr>
            <w:r>
              <w:rPr>
                <w:rFonts w:hint="eastAsia"/>
                <w:color w:val="000000"/>
                <w:sz w:val="22"/>
              </w:rPr>
              <w:t>24</w:t>
            </w:r>
          </w:p>
        </w:tc>
        <w:tc>
          <w:tcPr>
            <w:tcW w:w="992" w:type="dxa"/>
            <w:vAlign w:val="center"/>
          </w:tcPr>
          <w:p>
            <w:pPr>
              <w:jc w:val="center"/>
              <w:rPr>
                <w:rFonts w:ascii="宋体" w:hAnsi="宋体" w:cs="宋体"/>
                <w:szCs w:val="21"/>
              </w:rPr>
            </w:pPr>
            <w:r>
              <w:rPr>
                <w:rFonts w:hint="eastAsia" w:ascii="宋体" w:hAnsi="宋体" w:cs="宋体"/>
                <w:szCs w:val="21"/>
              </w:rPr>
              <w:t>梁潇</w:t>
            </w:r>
          </w:p>
        </w:tc>
        <w:tc>
          <w:tcPr>
            <w:tcW w:w="1276" w:type="dxa"/>
            <w:vAlign w:val="center"/>
          </w:tcPr>
          <w:p>
            <w:pPr>
              <w:jc w:val="center"/>
              <w:rPr>
                <w:rFonts w:ascii="宋体" w:hAnsi="宋体" w:cs="宋体"/>
                <w:szCs w:val="21"/>
              </w:rPr>
            </w:pPr>
            <w:r>
              <w:rPr>
                <w:rFonts w:hint="eastAsia" w:ascii="宋体" w:hAnsi="宋体" w:cs="宋体"/>
                <w:szCs w:val="21"/>
              </w:rPr>
              <w:t>教授级高级工程师</w:t>
            </w:r>
          </w:p>
        </w:tc>
        <w:tc>
          <w:tcPr>
            <w:tcW w:w="1134" w:type="dxa"/>
            <w:vAlign w:val="center"/>
          </w:tcPr>
          <w:p>
            <w:pPr>
              <w:jc w:val="center"/>
              <w:rPr>
                <w:rFonts w:ascii="宋体" w:hAnsi="宋体" w:cs="宋体"/>
                <w:szCs w:val="21"/>
              </w:rPr>
            </w:pPr>
            <w:r>
              <w:rPr>
                <w:rFonts w:hint="eastAsia" w:ascii="宋体" w:hAnsi="宋体" w:cs="宋体"/>
                <w:szCs w:val="21"/>
              </w:rPr>
              <w:t>电气</w:t>
            </w:r>
          </w:p>
        </w:tc>
        <w:tc>
          <w:tcPr>
            <w:tcW w:w="1417" w:type="dxa"/>
            <w:vAlign w:val="center"/>
          </w:tcPr>
          <w:p>
            <w:pPr>
              <w:widowControl/>
              <w:rPr>
                <w:rFonts w:ascii="宋体" w:hAnsi="宋体" w:cs="宋体"/>
                <w:kern w:val="0"/>
                <w:szCs w:val="21"/>
              </w:rPr>
            </w:pPr>
            <w:r>
              <w:rPr>
                <w:rFonts w:hint="eastAsia" w:ascii="宋体" w:hAnsi="宋体" w:cs="宋体"/>
                <w:kern w:val="0"/>
                <w:szCs w:val="21"/>
              </w:rPr>
              <w:t>需求侧灵活资源预测与聚合调控</w:t>
            </w:r>
          </w:p>
        </w:tc>
        <w:tc>
          <w:tcPr>
            <w:tcW w:w="15309" w:type="dxa"/>
            <w:vAlign w:val="center"/>
          </w:tcPr>
          <w:p>
            <w:pPr>
              <w:widowControl/>
              <w:rPr>
                <w:rFonts w:ascii="宋体" w:hAnsi="宋体" w:cs="宋体"/>
                <w:kern w:val="0"/>
                <w:szCs w:val="21"/>
              </w:rPr>
            </w:pPr>
            <w:r>
              <w:rPr>
                <w:rFonts w:hint="eastAsia" w:ascii="宋体" w:hAnsi="宋体" w:cs="宋体"/>
                <w:kern w:val="0"/>
                <w:szCs w:val="21"/>
              </w:rPr>
              <w:t>梁潇，教授级高级工程师，智研院计算及应用研究所智慧能源调控研究室科研主管，长期从事电力大数据与人工智能研究工作。任全国电力系统管理及其信息交换标准化技术委员会SAC/TC82委员，全国电力系统电网资产管理标委会SAC/TC593委员，CIGRE D2 WG2.51工作组成员。主持“基于人工智能的电网营销敏感数据使用与共享安全关键技术研究”等多项国家电网公司科技项目，作为项目核心人员承担了国家自然科学基金重点项目、发改委专项、工信部专项、国网公司级科研项目10余项，曾获省部级科技奖励3项，地市级科技奖励8项，授权发明专利9项，发表SCI和EI检索论文14篇，主持或参编国家标准10项，参编著作4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51" w:type="dxa"/>
            <w:vAlign w:val="center"/>
          </w:tcPr>
          <w:p>
            <w:pPr>
              <w:jc w:val="center"/>
              <w:rPr>
                <w:color w:val="000000"/>
                <w:sz w:val="22"/>
              </w:rPr>
            </w:pPr>
            <w:r>
              <w:rPr>
                <w:rFonts w:hint="eastAsia"/>
                <w:color w:val="000000"/>
                <w:sz w:val="22"/>
              </w:rPr>
              <w:t>25</w:t>
            </w:r>
          </w:p>
        </w:tc>
        <w:tc>
          <w:tcPr>
            <w:tcW w:w="992" w:type="dxa"/>
            <w:vAlign w:val="center"/>
          </w:tcPr>
          <w:p>
            <w:pPr>
              <w:jc w:val="center"/>
              <w:rPr>
                <w:rFonts w:ascii="宋体" w:hAnsi="宋体" w:cs="宋体"/>
                <w:szCs w:val="21"/>
              </w:rPr>
            </w:pPr>
            <w:r>
              <w:rPr>
                <w:rFonts w:hint="eastAsia" w:ascii="宋体" w:hAnsi="宋体" w:cs="宋体"/>
                <w:szCs w:val="21"/>
              </w:rPr>
              <w:t>王轶申</w:t>
            </w:r>
          </w:p>
        </w:tc>
        <w:tc>
          <w:tcPr>
            <w:tcW w:w="1276" w:type="dxa"/>
            <w:vAlign w:val="center"/>
          </w:tcPr>
          <w:p>
            <w:pPr>
              <w:jc w:val="center"/>
              <w:rPr>
                <w:rFonts w:ascii="宋体" w:hAnsi="宋体" w:cs="宋体"/>
                <w:szCs w:val="21"/>
              </w:rPr>
            </w:pPr>
            <w:r>
              <w:rPr>
                <w:rFonts w:hint="eastAsia" w:ascii="宋体" w:hAnsi="宋体" w:cs="宋体"/>
                <w:szCs w:val="21"/>
              </w:rPr>
              <w:t>高级工程师</w:t>
            </w:r>
          </w:p>
        </w:tc>
        <w:tc>
          <w:tcPr>
            <w:tcW w:w="1134" w:type="dxa"/>
            <w:vAlign w:val="center"/>
          </w:tcPr>
          <w:p>
            <w:pPr>
              <w:jc w:val="center"/>
              <w:rPr>
                <w:rFonts w:ascii="宋体" w:hAnsi="宋体" w:cs="宋体"/>
                <w:szCs w:val="21"/>
              </w:rPr>
            </w:pPr>
            <w:r>
              <w:rPr>
                <w:rFonts w:hint="eastAsia" w:ascii="宋体" w:hAnsi="宋体" w:cs="宋体"/>
                <w:szCs w:val="21"/>
              </w:rPr>
              <w:t>电气工程</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人工智能与优化技术在电力系统运行的应用</w:t>
            </w:r>
          </w:p>
        </w:tc>
        <w:tc>
          <w:tcPr>
            <w:tcW w:w="15309" w:type="dxa"/>
            <w:vAlign w:val="center"/>
          </w:tcPr>
          <w:p>
            <w:pPr>
              <w:widowControl/>
              <w:rPr>
                <w:rFonts w:ascii="宋体" w:hAnsi="宋体" w:cs="宋体"/>
                <w:kern w:val="0"/>
                <w:szCs w:val="21"/>
              </w:rPr>
            </w:pPr>
            <w:r>
              <w:rPr>
                <w:rFonts w:hint="eastAsia" w:ascii="宋体" w:hAnsi="宋体" w:cs="宋体"/>
                <w:kern w:val="0"/>
                <w:szCs w:val="21"/>
              </w:rPr>
              <w:t>国网智能电网研究院有限公司特聘青年专家，计算及应用研究所首席技术专家，电气工程系博士，IEEE高级会员，CIGRE会员，国网公司运行控制技术标准专业工作组成员，主要致力人工智能、数据分析和优化技术在电力系统运行及电力市场的研究工作。本科毕业于清华大学，硕士、博士毕业于美国华盛顿大学，美国斯坦福大学能源研究中心访问学者。先后在美国三菱电气研究实验室、美国阿贡国家实验室、全球能源互联网美国研究院担任研究员、高级研究员。作为负责人与主要参与人员，承担及参与了包括美国能源部先进研发计划项目署（DOE ARPA-E）、美国能源部风电项目办公室等多项国内外重大科技项目，相关研究成果已被三菱电气、美国阿贡国家实验室、美国电力公司及国内省公司使用。已发表SCI</w:t>
            </w:r>
            <w:r>
              <w:rPr>
                <w:rFonts w:ascii="宋体" w:hAnsi="宋体" w:cs="宋体"/>
                <w:kern w:val="0"/>
                <w:szCs w:val="21"/>
              </w:rPr>
              <w:t>/EI</w:t>
            </w:r>
            <w:r>
              <w:rPr>
                <w:rFonts w:hint="eastAsia" w:ascii="宋体" w:hAnsi="宋体" w:cs="宋体"/>
                <w:kern w:val="0"/>
                <w:szCs w:val="21"/>
              </w:rPr>
              <w:t>论文</w:t>
            </w:r>
            <w:r>
              <w:rPr>
                <w:rFonts w:ascii="宋体" w:hAnsi="宋体" w:cs="宋体"/>
                <w:kern w:val="0"/>
                <w:szCs w:val="21"/>
              </w:rPr>
              <w:t xml:space="preserve"> 43</w:t>
            </w:r>
            <w:r>
              <w:rPr>
                <w:rFonts w:hint="eastAsia" w:ascii="宋体" w:hAnsi="宋体" w:cs="宋体"/>
                <w:kern w:val="0"/>
                <w:szCs w:val="21"/>
              </w:rPr>
              <w:t>篇，其中SCI论文</w:t>
            </w:r>
            <w:r>
              <w:rPr>
                <w:rFonts w:ascii="宋体" w:hAnsi="宋体" w:cs="宋体"/>
                <w:kern w:val="0"/>
                <w:szCs w:val="21"/>
              </w:rPr>
              <w:t>25</w:t>
            </w:r>
            <w:r>
              <w:rPr>
                <w:rFonts w:hint="eastAsia" w:ascii="宋体" w:hAnsi="宋体" w:cs="宋体"/>
                <w:kern w:val="0"/>
                <w:szCs w:val="21"/>
              </w:rPr>
              <w:t>篇,申请美国发明专利9项，已授权4项。获得Journal of Modern Power System and Clean Energy期刊2019年度最佳期刊论文，IEEE PESGM、IEEE APPEEC 等多次最佳会议论文。在</w:t>
            </w:r>
            <w:r>
              <w:rPr>
                <w:rFonts w:ascii="宋体" w:hAnsi="宋体" w:cs="宋体"/>
                <w:kern w:val="0"/>
                <w:szCs w:val="21"/>
              </w:rPr>
              <w:t>26</w:t>
            </w:r>
            <w:r>
              <w:rPr>
                <w:rFonts w:hint="eastAsia" w:ascii="宋体" w:hAnsi="宋体" w:cs="宋体"/>
                <w:kern w:val="0"/>
                <w:szCs w:val="21"/>
              </w:rPr>
              <w:t>家电力系统及人工智能相关SCI期刊长期受邀审稿，多次获IEEE Transactions on Power Systems、IEEE Transactions on Sustainable Energy等杂志最佳审稿专家奖项，担任多家IEEE/IET的SCI期刊副主编。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851" w:type="dxa"/>
            <w:vAlign w:val="center"/>
          </w:tcPr>
          <w:p>
            <w:pPr>
              <w:jc w:val="center"/>
              <w:rPr>
                <w:color w:val="000000"/>
                <w:sz w:val="22"/>
              </w:rPr>
            </w:pPr>
            <w:r>
              <w:rPr>
                <w:rFonts w:hint="eastAsia"/>
                <w:color w:val="000000"/>
                <w:sz w:val="22"/>
              </w:rPr>
              <w:t>26</w:t>
            </w:r>
          </w:p>
        </w:tc>
        <w:tc>
          <w:tcPr>
            <w:tcW w:w="992" w:type="dxa"/>
            <w:vAlign w:val="center"/>
          </w:tcPr>
          <w:p>
            <w:pPr>
              <w:jc w:val="center"/>
              <w:rPr>
                <w:rFonts w:ascii="宋体" w:hAnsi="宋体" w:cs="宋体"/>
                <w:szCs w:val="21"/>
              </w:rPr>
            </w:pPr>
            <w:r>
              <w:rPr>
                <w:rFonts w:hint="eastAsia" w:ascii="宋体" w:hAnsi="宋体" w:cs="宋体"/>
                <w:szCs w:val="21"/>
              </w:rPr>
              <w:t>高冲</w:t>
            </w:r>
          </w:p>
        </w:tc>
        <w:tc>
          <w:tcPr>
            <w:tcW w:w="1276" w:type="dxa"/>
            <w:vAlign w:val="center"/>
          </w:tcPr>
          <w:p>
            <w:pPr>
              <w:jc w:val="center"/>
              <w:rPr>
                <w:rFonts w:ascii="宋体" w:hAnsi="宋体" w:cs="宋体"/>
                <w:szCs w:val="21"/>
              </w:rPr>
            </w:pPr>
            <w:r>
              <w:rPr>
                <w:rFonts w:hint="eastAsia" w:ascii="宋体" w:hAnsi="宋体" w:cs="宋体"/>
                <w:szCs w:val="21"/>
              </w:rPr>
              <w:t>教授级高级工程师</w:t>
            </w:r>
          </w:p>
        </w:tc>
        <w:tc>
          <w:tcPr>
            <w:tcW w:w="1134" w:type="dxa"/>
            <w:vAlign w:val="center"/>
          </w:tcPr>
          <w:p>
            <w:pPr>
              <w:jc w:val="center"/>
              <w:rPr>
                <w:rFonts w:ascii="宋体" w:hAnsi="宋体" w:cs="宋体"/>
                <w:szCs w:val="21"/>
              </w:rPr>
            </w:pPr>
            <w:r>
              <w:rPr>
                <w:rFonts w:hint="eastAsia" w:ascii="宋体" w:hAnsi="宋体" w:cs="宋体"/>
                <w:szCs w:val="21"/>
              </w:rPr>
              <w:t>电气工程</w:t>
            </w:r>
          </w:p>
        </w:tc>
        <w:tc>
          <w:tcPr>
            <w:tcW w:w="1417" w:type="dxa"/>
            <w:vAlign w:val="center"/>
          </w:tcPr>
          <w:p>
            <w:pPr>
              <w:jc w:val="center"/>
              <w:rPr>
                <w:rFonts w:ascii="宋体" w:hAnsi="宋体" w:cs="宋体"/>
                <w:szCs w:val="21"/>
              </w:rPr>
            </w:pPr>
            <w:r>
              <w:rPr>
                <w:rFonts w:hint="eastAsia" w:ascii="宋体" w:hAnsi="宋体" w:cs="宋体"/>
                <w:szCs w:val="21"/>
              </w:rPr>
              <w:t>新型直流换流装备、新能源及节能技术</w:t>
            </w:r>
          </w:p>
        </w:tc>
        <w:tc>
          <w:tcPr>
            <w:tcW w:w="15309" w:type="dxa"/>
            <w:vAlign w:val="center"/>
          </w:tcPr>
          <w:p>
            <w:pPr>
              <w:jc w:val="left"/>
              <w:rPr>
                <w:rFonts w:ascii="宋体" w:hAnsi="宋体" w:cs="宋体"/>
                <w:szCs w:val="21"/>
              </w:rPr>
            </w:pPr>
            <w:r>
              <w:rPr>
                <w:rFonts w:hint="eastAsia" w:ascii="宋体" w:hAnsi="宋体" w:cs="宋体"/>
                <w:szCs w:val="21"/>
              </w:rPr>
              <w:t>国网智能电网研究院有限公司直流输电技术研究所副所长（主持工作），博士研究生，教授级高工。长期从事直流输电关键技术研究、设备研制与工程实践工作，是“高压直流输电技术与装备”国家重点领域创新团队核心成员。作为核心骨干，开发出世界首个200kV混合式直流断路器和目前参数水平最高的500kV混合式直流断路器，开发出我国首个自主知识产权的A5000型特高压直流换流阀。获各项科技奖励21项，其中国家级奖励1项，省部级奖励3项；获授权发明专利70项，其中1项获中国专利优秀奖；参与出版学术专著2部，发表SCI/EI论文70余篇，制定国家标准3项，参与了IEC、CIGRE两个工作组。</w:t>
            </w:r>
          </w:p>
          <w:p>
            <w:pPr>
              <w:jc w:val="left"/>
              <w:rPr>
                <w:rFonts w:ascii="宋体" w:hAnsi="宋体" w:cs="宋体"/>
                <w:szCs w:val="21"/>
              </w:rPr>
            </w:pPr>
            <w:r>
              <w:rPr>
                <w:rFonts w:hint="eastAsia" w:ascii="宋体" w:hAnsi="宋体" w:cs="宋体"/>
                <w:szCs w:val="21"/>
              </w:rPr>
              <w:t>参与研制的世界参数最高的500kV直流断路器产品，推动建设世界首个500kV张北直流电网工程，为北京冬奥提供100%清洁能源，同时每年可为北京提供清洁电量225亿度，有力支撑我国能源转型。</w:t>
            </w:r>
          </w:p>
          <w:p>
            <w:pPr>
              <w:jc w:val="left"/>
              <w:rPr>
                <w:rFonts w:ascii="宋体" w:hAnsi="宋体" w:cs="宋体"/>
                <w:szCs w:val="21"/>
              </w:rPr>
            </w:pPr>
            <w:r>
              <w:rPr>
                <w:rFonts w:hint="eastAsia" w:ascii="宋体" w:hAnsi="宋体" w:cs="宋体"/>
                <w:szCs w:val="21"/>
              </w:rPr>
              <w:t>参与研制的CLCC可控换相换流阀，系世界首创提出可控换相换流器拓扑方案并完成样机研制，将在葛南直流改造工程中完成示范应用，解决多馈入直流系统换相失败难题，提升我国东南部负荷中心安全稳定水平，并有效削弱受端交流故障对送端交流系统的扰动，提升西部新能源基地直流送出的规模，有力支撑我国新型电力系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51" w:type="dxa"/>
            <w:vAlign w:val="center"/>
          </w:tcPr>
          <w:p>
            <w:pPr>
              <w:jc w:val="center"/>
              <w:rPr>
                <w:color w:val="000000"/>
                <w:sz w:val="22"/>
              </w:rPr>
            </w:pPr>
            <w:r>
              <w:rPr>
                <w:rFonts w:hint="eastAsia"/>
                <w:color w:val="000000"/>
                <w:sz w:val="22"/>
              </w:rPr>
              <w:t>27</w:t>
            </w:r>
          </w:p>
        </w:tc>
        <w:tc>
          <w:tcPr>
            <w:tcW w:w="992" w:type="dxa"/>
            <w:vAlign w:val="center"/>
          </w:tcPr>
          <w:p>
            <w:pPr>
              <w:jc w:val="center"/>
              <w:rPr>
                <w:rFonts w:ascii="宋体" w:hAnsi="宋体" w:cs="宋体"/>
                <w:szCs w:val="21"/>
              </w:rPr>
            </w:pPr>
            <w:r>
              <w:rPr>
                <w:rFonts w:hint="eastAsia" w:ascii="宋体" w:hAnsi="宋体" w:cs="宋体"/>
                <w:szCs w:val="21"/>
              </w:rPr>
              <w:t>刘海军</w:t>
            </w:r>
          </w:p>
        </w:tc>
        <w:tc>
          <w:tcPr>
            <w:tcW w:w="1276" w:type="dxa"/>
            <w:vAlign w:val="center"/>
          </w:tcPr>
          <w:p>
            <w:pPr>
              <w:jc w:val="center"/>
              <w:rPr>
                <w:rFonts w:ascii="宋体" w:hAnsi="宋体"/>
                <w:szCs w:val="21"/>
              </w:rPr>
            </w:pPr>
            <w:r>
              <w:rPr>
                <w:rFonts w:hint="eastAsia" w:ascii="宋体" w:hAnsi="宋体"/>
                <w:szCs w:val="21"/>
              </w:rPr>
              <w:t>高级工程师</w:t>
            </w:r>
          </w:p>
        </w:tc>
        <w:tc>
          <w:tcPr>
            <w:tcW w:w="1134" w:type="dxa"/>
            <w:vAlign w:val="center"/>
          </w:tcPr>
          <w:p>
            <w:pPr>
              <w:jc w:val="center"/>
              <w:rPr>
                <w:rFonts w:ascii="宋体" w:hAnsi="宋体"/>
                <w:szCs w:val="21"/>
              </w:rPr>
            </w:pPr>
            <w:r>
              <w:rPr>
                <w:rFonts w:hint="eastAsia" w:ascii="宋体" w:hAnsi="宋体"/>
                <w:szCs w:val="21"/>
              </w:rPr>
              <w:t>电气工程</w:t>
            </w:r>
          </w:p>
        </w:tc>
        <w:tc>
          <w:tcPr>
            <w:tcW w:w="1417" w:type="dxa"/>
            <w:vAlign w:val="center"/>
          </w:tcPr>
          <w:p>
            <w:pPr>
              <w:widowControl/>
              <w:jc w:val="center"/>
              <w:rPr>
                <w:rFonts w:ascii="宋体" w:hAnsi="宋体" w:cs="宋体"/>
                <w:kern w:val="0"/>
                <w:szCs w:val="21"/>
              </w:rPr>
            </w:pPr>
            <w:r>
              <w:rPr>
                <w:rFonts w:hint="eastAsia"/>
              </w:rPr>
              <w:t>电力电子与电能质量</w:t>
            </w:r>
          </w:p>
        </w:tc>
        <w:tc>
          <w:tcPr>
            <w:tcW w:w="15309" w:type="dxa"/>
            <w:vAlign w:val="center"/>
          </w:tcPr>
          <w:p>
            <w:pPr>
              <w:widowControl/>
              <w:rPr>
                <w:rFonts w:ascii="宋体" w:hAnsi="宋体" w:cs="宋体"/>
                <w:szCs w:val="21"/>
              </w:rPr>
            </w:pPr>
            <w:r>
              <w:rPr>
                <w:rFonts w:hint="eastAsia" w:ascii="宋体" w:hAnsi="宋体" w:cs="宋体"/>
                <w:szCs w:val="21"/>
              </w:rPr>
              <w:t>国网智能电网研究院有限公司电力电子研究所电能质量技术研究室主任，研究方向为柔性输电及电能质量研究、装备开发及工程应用，中电联电能质量专委会委员，IEEE PES储能专委会委员。作为执行负责人或研发骨干，牵头国家重点研发计划项目5项、国网公司科技项目10余项，研制了10kV/1.5MVA电力电子变压器、10kV/5MVA柔性变电站、±10kV/2.5MW直流升压变压器等关键设备，建成了世界首个柔性变电站、崇礼冬奥多能互补微电网、雄安零碳交通能源互联网等多个示范工程。主持制定行标3部，国网企业标准2项；出版专著2部，发表论文38篇，获发明授权专利15项。获得获省部级科技进步一等奖4项，局级奖励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51" w:type="dxa"/>
            <w:vAlign w:val="center"/>
          </w:tcPr>
          <w:p>
            <w:pPr>
              <w:jc w:val="center"/>
              <w:rPr>
                <w:rFonts w:hint="default" w:eastAsia="宋体"/>
                <w:color w:val="000000"/>
                <w:sz w:val="22"/>
                <w:lang w:val="en-US" w:eastAsia="zh-CN"/>
              </w:rPr>
            </w:pPr>
            <w:r>
              <w:rPr>
                <w:rFonts w:hint="eastAsia"/>
                <w:color w:val="000000"/>
                <w:sz w:val="22"/>
                <w:lang w:val="en-US" w:eastAsia="zh-CN"/>
              </w:rPr>
              <w:t>28</w:t>
            </w:r>
          </w:p>
        </w:tc>
        <w:tc>
          <w:tcPr>
            <w:tcW w:w="992" w:type="dxa"/>
            <w:vAlign w:val="center"/>
          </w:tcPr>
          <w:p>
            <w:pPr>
              <w:jc w:val="center"/>
              <w:rPr>
                <w:rFonts w:hint="eastAsia" w:ascii="宋体" w:hAnsi="宋体" w:cs="宋体"/>
                <w:szCs w:val="21"/>
              </w:rPr>
            </w:pPr>
            <w:r>
              <w:rPr>
                <w:rFonts w:hint="eastAsia" w:ascii="宋体" w:hAnsi="宋体" w:cs="宋体"/>
                <w:szCs w:val="21"/>
              </w:rPr>
              <w:t>赵岩</w:t>
            </w:r>
          </w:p>
        </w:tc>
        <w:tc>
          <w:tcPr>
            <w:tcW w:w="1276" w:type="dxa"/>
            <w:vAlign w:val="center"/>
          </w:tcPr>
          <w:p>
            <w:pPr>
              <w:jc w:val="center"/>
              <w:rPr>
                <w:rFonts w:hint="eastAsia" w:ascii="宋体" w:hAnsi="宋体"/>
                <w:szCs w:val="21"/>
              </w:rPr>
            </w:pPr>
            <w:r>
              <w:rPr>
                <w:rFonts w:hint="eastAsia" w:ascii="宋体" w:hAnsi="宋体"/>
                <w:szCs w:val="21"/>
              </w:rPr>
              <w:t>教授级高级工程师</w:t>
            </w:r>
          </w:p>
        </w:tc>
        <w:tc>
          <w:tcPr>
            <w:tcW w:w="1134" w:type="dxa"/>
            <w:vAlign w:val="center"/>
          </w:tcPr>
          <w:p>
            <w:pPr>
              <w:jc w:val="center"/>
              <w:rPr>
                <w:rFonts w:hint="eastAsia" w:ascii="宋体" w:hAnsi="宋体"/>
                <w:szCs w:val="21"/>
              </w:rPr>
            </w:pPr>
            <w:r>
              <w:rPr>
                <w:rFonts w:hint="eastAsia" w:ascii="宋体" w:hAnsi="宋体"/>
                <w:szCs w:val="21"/>
              </w:rPr>
              <w:t>电气工程</w:t>
            </w:r>
          </w:p>
        </w:tc>
        <w:tc>
          <w:tcPr>
            <w:tcW w:w="1417" w:type="dxa"/>
            <w:vAlign w:val="center"/>
          </w:tcPr>
          <w:p>
            <w:pPr>
              <w:widowControl/>
              <w:jc w:val="center"/>
              <w:rPr>
                <w:rFonts w:hint="eastAsia"/>
              </w:rPr>
            </w:pPr>
            <w:r>
              <w:rPr>
                <w:rFonts w:hint="eastAsia" w:ascii="宋体" w:hAnsi="宋体" w:cs="宋体"/>
                <w:kern w:val="0"/>
                <w:szCs w:val="21"/>
              </w:rPr>
              <w:t>电力电子器件、电力电子应用技术</w:t>
            </w:r>
          </w:p>
        </w:tc>
        <w:tc>
          <w:tcPr>
            <w:tcW w:w="15309" w:type="dxa"/>
            <w:vAlign w:val="center"/>
          </w:tcPr>
          <w:p>
            <w:pPr>
              <w:widowControl/>
              <w:rPr>
                <w:rFonts w:hint="eastAsia" w:ascii="宋体" w:hAnsi="宋体" w:cs="宋体"/>
                <w:szCs w:val="21"/>
              </w:rPr>
            </w:pPr>
            <w:r>
              <w:rPr>
                <w:rFonts w:hint="eastAsia" w:ascii="宋体" w:hAnsi="宋体" w:cs="宋体"/>
                <w:szCs w:val="21"/>
              </w:rPr>
              <w:t>赵岩，男，博士，教授级高工，国网智能电网研究院有限公司电能转换应用技术研究所所长。主要承担了02国家重大专项、国家自然科学基金项目、国家863计划等多项国家级科技项目。主持完成了亚洲首个柔性直流输电工程上海南汇示范工程系统设计、±320kV厦门柔性直流输电示范工程换流阀研制，正在开展电力电子装备与器件协同优化及电力电子器件长期可靠性评估研究工作。担任全国高压直流输电设备标准化技术委员会（SAC/TC333）委员。获中国专利优秀奖1项，省部级科技进步一等奖3项，国网公司科技进步特等奖1项。制定国标2项，行标2项。发表EI\SCI论文30余篇，授权发明专利30余项。</w:t>
            </w:r>
          </w:p>
        </w:tc>
      </w:tr>
    </w:tbl>
    <w:p>
      <w:r>
        <w:rPr>
          <w:rFonts w:hint="eastAsia"/>
        </w:rPr>
        <w:t>备注：智研院导师2</w:t>
      </w:r>
      <w:r>
        <w:rPr>
          <w:rFonts w:hint="eastAsia"/>
          <w:lang w:val="en-US" w:eastAsia="zh-CN"/>
        </w:rPr>
        <w:t>8</w:t>
      </w:r>
      <w:r>
        <w:rPr>
          <w:rFonts w:hint="eastAsia"/>
        </w:rPr>
        <w:t>人，均在北京，在北京的学生可以解决住宿。</w:t>
      </w:r>
      <w:bookmarkStart w:id="0" w:name="_GoBack"/>
      <w:bookmarkEnd w:id="0"/>
    </w:p>
    <w:sectPr>
      <w:pgSz w:w="23814" w:h="16839"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yYjdiNjlhOTllNDg1Y2VkMDY1Y2M1NGE1ZGVmYjEifQ=="/>
  </w:docVars>
  <w:rsids>
    <w:rsidRoot w:val="00172A27"/>
    <w:rsid w:val="00030CB1"/>
    <w:rsid w:val="000F0951"/>
    <w:rsid w:val="00150CBD"/>
    <w:rsid w:val="00172A27"/>
    <w:rsid w:val="00251694"/>
    <w:rsid w:val="002B66A7"/>
    <w:rsid w:val="00392C6F"/>
    <w:rsid w:val="003C5E1D"/>
    <w:rsid w:val="00451246"/>
    <w:rsid w:val="00490140"/>
    <w:rsid w:val="004B042C"/>
    <w:rsid w:val="005515D7"/>
    <w:rsid w:val="00631B57"/>
    <w:rsid w:val="007210AB"/>
    <w:rsid w:val="009C368D"/>
    <w:rsid w:val="009E3FA8"/>
    <w:rsid w:val="009F3928"/>
    <w:rsid w:val="00B60736"/>
    <w:rsid w:val="00D60002"/>
    <w:rsid w:val="00DA7DD2"/>
    <w:rsid w:val="00DC15C9"/>
    <w:rsid w:val="06824FEA"/>
    <w:rsid w:val="1153630F"/>
    <w:rsid w:val="25C34008"/>
    <w:rsid w:val="282103CB"/>
    <w:rsid w:val="29281557"/>
    <w:rsid w:val="2C804017"/>
    <w:rsid w:val="30E952A2"/>
    <w:rsid w:val="332B0478"/>
    <w:rsid w:val="33BA42A1"/>
    <w:rsid w:val="36893F1B"/>
    <w:rsid w:val="418D4BC3"/>
    <w:rsid w:val="41DA4A91"/>
    <w:rsid w:val="431F762D"/>
    <w:rsid w:val="45442FE2"/>
    <w:rsid w:val="4F64615A"/>
    <w:rsid w:val="5241467D"/>
    <w:rsid w:val="5AB17A32"/>
    <w:rsid w:val="5ABF563C"/>
    <w:rsid w:val="5DFF1013"/>
    <w:rsid w:val="67887997"/>
    <w:rsid w:val="689B2F2E"/>
    <w:rsid w:val="6CF5465D"/>
    <w:rsid w:val="6E145017"/>
    <w:rsid w:val="702D550F"/>
    <w:rsid w:val="76DD4DAA"/>
    <w:rsid w:val="7B997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autoRedefine/>
    <w:unhideWhenUsed/>
    <w:qFormat/>
    <w:uiPriority w:val="99"/>
    <w:pPr>
      <w:tabs>
        <w:tab w:val="center" w:pos="4153"/>
        <w:tab w:val="right" w:pos="8306"/>
      </w:tabs>
      <w:snapToGrid w:val="0"/>
      <w:jc w:val="left"/>
    </w:pPr>
    <w:rPr>
      <w:sz w:val="18"/>
      <w:szCs w:val="18"/>
    </w:rPr>
  </w:style>
  <w:style w:type="paragraph" w:styleId="3">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7"/>
    <w:autoRedefine/>
    <w:qFormat/>
    <w:uiPriority w:val="0"/>
    <w:rPr>
      <w:sz w:val="18"/>
      <w:szCs w:val="18"/>
    </w:rPr>
  </w:style>
  <w:style w:type="paragraph" w:customStyle="1" w:styleId="7">
    <w:name w:val="页眉1"/>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码1"/>
    <w:basedOn w:val="5"/>
    <w:autoRedefine/>
    <w:qFormat/>
    <w:uiPriority w:val="0"/>
  </w:style>
  <w:style w:type="character" w:customStyle="1" w:styleId="9">
    <w:name w:val="页脚 Char"/>
    <w:link w:val="10"/>
    <w:autoRedefine/>
    <w:qFormat/>
    <w:uiPriority w:val="0"/>
    <w:rPr>
      <w:sz w:val="18"/>
      <w:szCs w:val="18"/>
    </w:rPr>
  </w:style>
  <w:style w:type="paragraph" w:customStyle="1" w:styleId="10">
    <w:name w:val="页脚1"/>
    <w:basedOn w:val="1"/>
    <w:link w:val="9"/>
    <w:autoRedefine/>
    <w:qFormat/>
    <w:uiPriority w:val="0"/>
    <w:pPr>
      <w:tabs>
        <w:tab w:val="center" w:pos="4153"/>
        <w:tab w:val="right" w:pos="8306"/>
      </w:tabs>
      <w:snapToGrid w:val="0"/>
      <w:jc w:val="left"/>
    </w:pPr>
    <w:rPr>
      <w:sz w:val="18"/>
      <w:szCs w:val="18"/>
    </w:rPr>
  </w:style>
  <w:style w:type="paragraph" w:customStyle="1" w:styleId="11">
    <w:name w:val="p0"/>
    <w:basedOn w:val="1"/>
    <w:autoRedefine/>
    <w:qFormat/>
    <w:uiPriority w:val="0"/>
    <w:pPr>
      <w:widowControl/>
    </w:pPr>
    <w:rPr>
      <w:rFonts w:cs="宋体"/>
      <w:kern w:val="0"/>
      <w:szCs w:val="21"/>
    </w:rPr>
  </w:style>
  <w:style w:type="paragraph" w:customStyle="1" w:styleId="12">
    <w:name w:val="Char Char"/>
    <w:basedOn w:val="1"/>
    <w:autoRedefine/>
    <w:qFormat/>
    <w:uiPriority w:val="0"/>
    <w:pPr>
      <w:widowControl/>
      <w:spacing w:before="100" w:beforeAutospacing="1" w:after="100" w:afterAutospacing="1" w:line="360" w:lineRule="auto"/>
      <w:ind w:left="360"/>
      <w:jc w:val="left"/>
    </w:pPr>
  </w:style>
  <w:style w:type="character" w:customStyle="1" w:styleId="13">
    <w:name w:val="页眉 字符"/>
    <w:basedOn w:val="5"/>
    <w:link w:val="3"/>
    <w:autoRedefine/>
    <w:qFormat/>
    <w:uiPriority w:val="99"/>
    <w:rPr>
      <w:rFonts w:ascii="Calibri" w:hAnsi="Calibri"/>
      <w:kern w:val="2"/>
      <w:sz w:val="18"/>
      <w:szCs w:val="18"/>
    </w:rPr>
  </w:style>
  <w:style w:type="character" w:customStyle="1" w:styleId="14">
    <w:name w:val="页脚 字符"/>
    <w:basedOn w:val="5"/>
    <w:link w:val="2"/>
    <w:autoRedefine/>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华北电力大学</Company>
  <Pages>6</Pages>
  <Words>1713</Words>
  <Characters>9765</Characters>
  <Lines>81</Lines>
  <Paragraphs>22</Paragraphs>
  <TotalTime>3</TotalTime>
  <ScaleCrop>false</ScaleCrop>
  <LinksUpToDate>false</LinksUpToDate>
  <CharactersWithSpaces>11456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2024-04-24T07:48:00Z</dcterms:created>
  <dc:creator>chenyuxin</dc:creator>
  <cp:lastModifiedBy>企业用户_227226858</cp:lastModifiedBy>
  <cp:lastPrinted>2019-04-22T03:35:00Z</cp:lastPrinted>
  <dcterms:modified xsi:type="dcterms:W3CDTF">2024-04-24T08:04:04Z</dcterms:modified>
  <dc:title>全球能源互联网研究院有限公司导师情况汇总表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B3D405847D9F43D9A8E13FC840704FD6_13</vt:lpwstr>
  </property>
</Properties>
</file>